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EA1" w:rsidRDefault="00B72EA1" w:rsidP="006E6C3D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«Рассмотрено»                                                   «Согласовано»                                                         «Утверждено»</w:t>
      </w:r>
    </w:p>
    <w:p w:rsidR="00B72EA1" w:rsidRDefault="00B72EA1" w:rsidP="006E6C3D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Руководитель ШМО                                         Заместитель руководителя по  УР                         Руководитель МБОУ</w:t>
      </w:r>
    </w:p>
    <w:p w:rsidR="00B72EA1" w:rsidRDefault="00B72EA1" w:rsidP="006E6C3D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__________Кадреева Р.А                                  МБОУ «Школа № 88»                                            «Школа  № 88»</w:t>
      </w:r>
    </w:p>
    <w:p w:rsidR="00B72EA1" w:rsidRDefault="00B72EA1" w:rsidP="006E6C3D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Протокол № ____от                                           __________Михайлов К.В                                    _________Хидиятуллин Р.Т</w:t>
      </w:r>
    </w:p>
    <w:p w:rsidR="00B72EA1" w:rsidRDefault="00B72EA1" w:rsidP="006E6C3D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« ____ » _______2017 г.                                      «____» ___________2017 г.                                   Протокол №  ____ от</w:t>
      </w:r>
    </w:p>
    <w:p w:rsidR="00B72EA1" w:rsidRDefault="00B72EA1" w:rsidP="006E6C3D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«_____» ___________2017 г.</w:t>
      </w:r>
    </w:p>
    <w:p w:rsidR="00B72EA1" w:rsidRDefault="00B72EA1" w:rsidP="006E6C3D">
      <w:pPr>
        <w:outlineLvl w:val="0"/>
        <w:rPr>
          <w:bCs/>
          <w:sz w:val="28"/>
          <w:szCs w:val="28"/>
        </w:rPr>
      </w:pPr>
    </w:p>
    <w:p w:rsidR="00B72EA1" w:rsidRDefault="00B72EA1" w:rsidP="006E6C3D">
      <w:pPr>
        <w:outlineLvl w:val="0"/>
        <w:rPr>
          <w:bCs/>
          <w:sz w:val="28"/>
          <w:szCs w:val="28"/>
        </w:rPr>
      </w:pPr>
    </w:p>
    <w:p w:rsidR="00B72EA1" w:rsidRDefault="00B72EA1" w:rsidP="006E6C3D">
      <w:pPr>
        <w:outlineLvl w:val="0"/>
        <w:rPr>
          <w:bCs/>
          <w:sz w:val="28"/>
          <w:szCs w:val="28"/>
        </w:rPr>
      </w:pPr>
    </w:p>
    <w:p w:rsidR="00B72EA1" w:rsidRDefault="00B72EA1" w:rsidP="006E6C3D">
      <w:pPr>
        <w:outlineLvl w:val="0"/>
        <w:rPr>
          <w:bCs/>
          <w:sz w:val="28"/>
          <w:szCs w:val="28"/>
        </w:rPr>
      </w:pPr>
    </w:p>
    <w:p w:rsidR="00B72EA1" w:rsidRDefault="00B72EA1" w:rsidP="006E6C3D">
      <w:pPr>
        <w:outlineLvl w:val="0"/>
        <w:rPr>
          <w:bCs/>
          <w:sz w:val="28"/>
          <w:szCs w:val="28"/>
        </w:rPr>
      </w:pPr>
    </w:p>
    <w:p w:rsidR="00B72EA1" w:rsidRDefault="00B72EA1" w:rsidP="006E6C3D">
      <w:pPr>
        <w:jc w:val="center"/>
        <w:outlineLvl w:val="0"/>
        <w:rPr>
          <w:bCs/>
          <w:sz w:val="28"/>
          <w:szCs w:val="28"/>
        </w:rPr>
      </w:pP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программа</w:t>
      </w: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 математике</w:t>
      </w: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 класс</w:t>
      </w: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(2017-2018 учебный год)</w:t>
      </w: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Кадреева Рима Азатовна</w:t>
      </w: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jc w:val="center"/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Рассмотрено на заседании</w:t>
      </w:r>
    </w:p>
    <w:p w:rsidR="00B72EA1" w:rsidRDefault="00B72EA1" w:rsidP="006E6C3D">
      <w:pPr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педсовета</w:t>
      </w:r>
    </w:p>
    <w:p w:rsidR="00B72EA1" w:rsidRDefault="00B72EA1" w:rsidP="006E6C3D">
      <w:pPr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протокол  № _____ от</w:t>
      </w:r>
    </w:p>
    <w:p w:rsidR="00B72EA1" w:rsidRDefault="00B72EA1" w:rsidP="006E6C3D">
      <w:pPr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«_____»___________2017 г. </w:t>
      </w:r>
    </w:p>
    <w:p w:rsidR="00B72EA1" w:rsidRDefault="00B72EA1" w:rsidP="006E6C3D">
      <w:pPr>
        <w:jc w:val="both"/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outlineLvl w:val="0"/>
        <w:rPr>
          <w:b/>
          <w:bCs/>
          <w:sz w:val="28"/>
          <w:szCs w:val="28"/>
        </w:rPr>
      </w:pPr>
    </w:p>
    <w:p w:rsidR="00B72EA1" w:rsidRDefault="00B72EA1" w:rsidP="006E6C3D">
      <w:pPr>
        <w:outlineLvl w:val="0"/>
        <w:rPr>
          <w:b/>
          <w:bCs/>
          <w:sz w:val="28"/>
          <w:szCs w:val="28"/>
        </w:rPr>
      </w:pPr>
    </w:p>
    <w:p w:rsidR="00B72EA1" w:rsidRDefault="00B72EA1" w:rsidP="00404671">
      <w:pPr>
        <w:shd w:val="clear" w:color="auto" w:fill="FFFFFF"/>
        <w:ind w:left="57" w:firstLine="540"/>
        <w:contextualSpacing/>
        <w:jc w:val="center"/>
        <w:rPr>
          <w:b/>
        </w:rPr>
      </w:pPr>
    </w:p>
    <w:p w:rsidR="00B72EA1" w:rsidRDefault="00B72EA1" w:rsidP="00404671">
      <w:pPr>
        <w:shd w:val="clear" w:color="auto" w:fill="FFFFFF"/>
        <w:ind w:left="57" w:firstLine="540"/>
        <w:contextualSpacing/>
        <w:jc w:val="center"/>
        <w:rPr>
          <w:b/>
        </w:rPr>
      </w:pPr>
    </w:p>
    <w:p w:rsidR="00B72EA1" w:rsidRDefault="00B72EA1" w:rsidP="00404671">
      <w:pPr>
        <w:shd w:val="clear" w:color="auto" w:fill="FFFFFF"/>
        <w:ind w:left="57" w:firstLine="540"/>
        <w:contextualSpacing/>
        <w:jc w:val="center"/>
        <w:rPr>
          <w:b/>
        </w:rPr>
      </w:pPr>
      <w:r w:rsidRPr="00E31ECE">
        <w:rPr>
          <w:b/>
        </w:rPr>
        <w:t>Пояснительная записка</w:t>
      </w:r>
    </w:p>
    <w:p w:rsidR="00B72EA1" w:rsidRPr="00404671" w:rsidRDefault="00B72EA1" w:rsidP="00404671">
      <w:pPr>
        <w:shd w:val="clear" w:color="auto" w:fill="FFFFFF"/>
        <w:ind w:left="57" w:firstLine="540"/>
        <w:contextualSpacing/>
        <w:jc w:val="center"/>
        <w:rPr>
          <w:b/>
        </w:rPr>
      </w:pPr>
    </w:p>
    <w:p w:rsidR="00B72EA1" w:rsidRPr="00E31ECE" w:rsidRDefault="00B72EA1" w:rsidP="00C05EC3">
      <w:r w:rsidRPr="00E31ECE">
        <w:t xml:space="preserve">    Рабочая учебная программа по математике для 8 класса составлена на основе:</w:t>
      </w:r>
    </w:p>
    <w:p w:rsidR="00B72EA1" w:rsidRPr="00E31ECE" w:rsidRDefault="00B72EA1" w:rsidP="00404671">
      <w:pPr>
        <w:outlineLvl w:val="0"/>
        <w:rPr>
          <w:lang w:eastAsia="en-US"/>
        </w:rPr>
      </w:pPr>
      <w:r w:rsidRPr="00E31ECE">
        <w:rPr>
          <w:lang w:eastAsia="en-US"/>
        </w:rPr>
        <w:tab/>
        <w:t xml:space="preserve">- Федерального компонента государственного образовательного стандарта основного общего образования </w:t>
      </w:r>
    </w:p>
    <w:p w:rsidR="00B72EA1" w:rsidRPr="00E31ECE" w:rsidRDefault="00B72EA1" w:rsidP="00C05EC3">
      <w:pPr>
        <w:pStyle w:val="NoSpacing"/>
        <w:jc w:val="both"/>
      </w:pPr>
      <w:r w:rsidRPr="00E31ECE">
        <w:rPr>
          <w:lang w:eastAsia="en-US"/>
        </w:rPr>
        <w:t xml:space="preserve">            - </w:t>
      </w:r>
      <w:r w:rsidRPr="00E31ECE">
        <w:t>Федерального  Закона РФ «Об образовании в РФ» (от 29.12.2012 №273-Ф3);</w:t>
      </w:r>
    </w:p>
    <w:p w:rsidR="00B72EA1" w:rsidRPr="00E31ECE" w:rsidRDefault="00B72EA1" w:rsidP="00404671">
      <w:pPr>
        <w:outlineLvl w:val="0"/>
      </w:pPr>
      <w:r w:rsidRPr="00E31ECE">
        <w:rPr>
          <w:lang w:eastAsia="en-US"/>
        </w:rPr>
        <w:t xml:space="preserve">- Примерной программы основного общего образования по математике </w:t>
      </w:r>
    </w:p>
    <w:p w:rsidR="00B72EA1" w:rsidRPr="00E31ECE" w:rsidRDefault="00B72EA1" w:rsidP="00C05EC3">
      <w:r w:rsidRPr="00E31ECE">
        <w:rPr>
          <w:lang w:eastAsia="en-US"/>
        </w:rPr>
        <w:tab/>
        <w:t xml:space="preserve">- Образовательной программы основного общего образования муниципального бюджетного общеобразовательного учреждения «Средняя общеобразовательная школа № 88» </w:t>
      </w:r>
    </w:p>
    <w:p w:rsidR="00B72EA1" w:rsidRPr="00E31ECE" w:rsidRDefault="00B72EA1" w:rsidP="00C05EC3">
      <w:r w:rsidRPr="00E31ECE">
        <w:rPr>
          <w:lang w:eastAsia="en-US"/>
        </w:rPr>
        <w:tab/>
        <w:t xml:space="preserve">- Учебного плана муниципального бюджетного общеобразовательного учреждения «Средняя общеобразовательная школа № 88» </w:t>
      </w:r>
    </w:p>
    <w:p w:rsidR="00B72EA1" w:rsidRPr="00E31ECE" w:rsidRDefault="00B72EA1" w:rsidP="00BF38F9">
      <w:r w:rsidRPr="00E31ECE">
        <w:rPr>
          <w:lang w:eastAsia="en-US"/>
        </w:rPr>
        <w:tab/>
        <w:t xml:space="preserve">- Положения о рабочих программах муниципального бюджетного общеобразовательного учреждения «Средняя общеобразовательная школа № 88» </w:t>
      </w:r>
    </w:p>
    <w:p w:rsidR="00B72EA1" w:rsidRPr="00E31ECE" w:rsidRDefault="00B72EA1" w:rsidP="00C05EC3">
      <w:r w:rsidRPr="00E31ECE">
        <w:rPr>
          <w:lang w:eastAsia="en-US"/>
        </w:rPr>
        <w:tab/>
      </w:r>
      <w:r w:rsidRPr="00E31ECE">
        <w:t>Программы для общеобразовательных школ, гимназий, лицеев. Математика 5-11 классы. /Составители Г.М.Кузнецова, Н.Г.Миндюк. Дрофа, М., 2004. и авторских программ А. Г. Мордковича и Л.С.Атанасян</w:t>
      </w:r>
    </w:p>
    <w:p w:rsidR="00B72EA1" w:rsidRPr="00E31ECE" w:rsidRDefault="00B72EA1" w:rsidP="00C05EC3">
      <w:pPr>
        <w:rPr>
          <w:lang w:eastAsia="en-US"/>
        </w:rPr>
      </w:pPr>
      <w:r w:rsidRPr="00E31ECE">
        <w:rPr>
          <w:lang w:eastAsia="en-US"/>
        </w:rPr>
        <w:t xml:space="preserve">           -федерального перечня</w:t>
      </w:r>
      <w:r>
        <w:rPr>
          <w:lang w:eastAsia="en-US"/>
        </w:rPr>
        <w:t xml:space="preserve"> учебников, утвержденных на 2017-2018</w:t>
      </w:r>
      <w:r w:rsidRPr="00E31ECE">
        <w:rPr>
          <w:lang w:eastAsia="en-US"/>
        </w:rPr>
        <w:t xml:space="preserve"> учебный год (приказ №НТ-136/08 от 02.02.2015г.)</w:t>
      </w:r>
    </w:p>
    <w:p w:rsidR="00B72EA1" w:rsidRPr="00E31ECE" w:rsidRDefault="00B72EA1" w:rsidP="00C05EC3">
      <w:pPr>
        <w:rPr>
          <w:b/>
        </w:rPr>
      </w:pPr>
      <w:r w:rsidRPr="00E31ECE">
        <w:t>Реализ</w:t>
      </w:r>
      <w:r w:rsidRPr="00E31ECE">
        <w:rPr>
          <w:spacing w:val="-3"/>
        </w:rPr>
        <w:t>а</w:t>
      </w:r>
      <w:r w:rsidRPr="00E31ECE">
        <w:rPr>
          <w:spacing w:val="1"/>
        </w:rPr>
        <w:t>ци</w:t>
      </w:r>
      <w:r w:rsidRPr="00E31ECE">
        <w:t xml:space="preserve">я </w:t>
      </w:r>
      <w:r w:rsidRPr="00E31ECE">
        <w:rPr>
          <w:spacing w:val="-1"/>
        </w:rPr>
        <w:t>пр</w:t>
      </w:r>
      <w:r w:rsidRPr="00E31ECE">
        <w:rPr>
          <w:spacing w:val="1"/>
        </w:rPr>
        <w:t>о</w:t>
      </w:r>
      <w:r w:rsidRPr="00E31ECE">
        <w:t>г</w:t>
      </w:r>
      <w:r w:rsidRPr="00E31ECE">
        <w:rPr>
          <w:spacing w:val="-1"/>
        </w:rPr>
        <w:t>р</w:t>
      </w:r>
      <w:r w:rsidRPr="00E31ECE">
        <w:rPr>
          <w:spacing w:val="-2"/>
        </w:rPr>
        <w:t>а</w:t>
      </w:r>
      <w:r w:rsidRPr="00E31ECE">
        <w:t>ммы</w:t>
      </w:r>
      <w:r w:rsidRPr="00E31ECE">
        <w:tab/>
      </w:r>
      <w:r w:rsidRPr="00E31ECE">
        <w:rPr>
          <w:spacing w:val="-1"/>
        </w:rPr>
        <w:t>п</w:t>
      </w:r>
      <w:r w:rsidRPr="00E31ECE">
        <w:rPr>
          <w:spacing w:val="1"/>
        </w:rPr>
        <w:t>р</w:t>
      </w:r>
      <w:r w:rsidRPr="00E31ECE">
        <w:t>е</w:t>
      </w:r>
      <w:r w:rsidRPr="00E31ECE">
        <w:rPr>
          <w:spacing w:val="-1"/>
        </w:rPr>
        <w:t>дп</w:t>
      </w:r>
      <w:r w:rsidRPr="00E31ECE">
        <w:rPr>
          <w:spacing w:val="1"/>
        </w:rPr>
        <w:t>о</w:t>
      </w:r>
      <w:r w:rsidRPr="00E31ECE">
        <w:rPr>
          <w:spacing w:val="-1"/>
        </w:rPr>
        <w:t>л</w:t>
      </w:r>
      <w:r w:rsidRPr="00E31ECE">
        <w:t>агае</w:t>
      </w:r>
      <w:r w:rsidRPr="00E31ECE">
        <w:rPr>
          <w:spacing w:val="-2"/>
        </w:rPr>
        <w:t>т</w:t>
      </w:r>
      <w:r w:rsidRPr="00E31ECE">
        <w:t>ся</w:t>
      </w:r>
      <w:r w:rsidRPr="00E31ECE">
        <w:tab/>
        <w:t>в</w:t>
      </w:r>
      <w:r w:rsidRPr="00E31ECE">
        <w:tab/>
      </w:r>
      <w:r w:rsidRPr="00E31ECE">
        <w:rPr>
          <w:spacing w:val="-4"/>
        </w:rPr>
        <w:t>у</w:t>
      </w:r>
      <w:r w:rsidRPr="00E31ECE">
        <w:t>слови</w:t>
      </w:r>
      <w:r w:rsidRPr="00E31ECE">
        <w:rPr>
          <w:spacing w:val="-1"/>
        </w:rPr>
        <w:t>я</w:t>
      </w:r>
      <w:r w:rsidRPr="00E31ECE">
        <w:t>х</w:t>
      </w:r>
      <w:r w:rsidRPr="00E31ECE">
        <w:tab/>
      </w:r>
      <w:r w:rsidRPr="00E31ECE">
        <w:rPr>
          <w:spacing w:val="-2"/>
        </w:rPr>
        <w:t>к</w:t>
      </w:r>
      <w:r w:rsidRPr="00E31ECE">
        <w:rPr>
          <w:spacing w:val="-1"/>
        </w:rPr>
        <w:t>л</w:t>
      </w:r>
      <w:r w:rsidRPr="00E31ECE">
        <w:t>асс</w:t>
      </w:r>
      <w:r w:rsidRPr="00E31ECE">
        <w:rPr>
          <w:spacing w:val="-1"/>
        </w:rPr>
        <w:t>н</w:t>
      </w:r>
      <w:r w:rsidRPr="00E31ECE">
        <w:rPr>
          <w:spacing w:val="6"/>
        </w:rPr>
        <w:t>о</w:t>
      </w:r>
      <w:r w:rsidRPr="00E31ECE">
        <w:t>-</w:t>
      </w:r>
      <w:r w:rsidRPr="00E31ECE">
        <w:rPr>
          <w:spacing w:val="-4"/>
        </w:rPr>
        <w:t>у</w:t>
      </w:r>
      <w:r w:rsidRPr="00E31ECE">
        <w:rPr>
          <w:spacing w:val="1"/>
        </w:rPr>
        <w:t>ро</w:t>
      </w:r>
      <w:r w:rsidRPr="00E31ECE">
        <w:rPr>
          <w:spacing w:val="-2"/>
        </w:rPr>
        <w:t>ч</w:t>
      </w:r>
      <w:r w:rsidRPr="00E31ECE">
        <w:rPr>
          <w:spacing w:val="1"/>
        </w:rPr>
        <w:t>н</w:t>
      </w:r>
      <w:r w:rsidRPr="00E31ECE">
        <w:rPr>
          <w:spacing w:val="-1"/>
        </w:rPr>
        <w:t>о</w:t>
      </w:r>
      <w:r w:rsidRPr="00E31ECE">
        <w:t>й с</w:t>
      </w:r>
      <w:r w:rsidRPr="00E31ECE">
        <w:rPr>
          <w:spacing w:val="1"/>
        </w:rPr>
        <w:t>и</w:t>
      </w:r>
      <w:r w:rsidRPr="00E31ECE">
        <w:t>сте</w:t>
      </w:r>
      <w:r w:rsidRPr="00E31ECE">
        <w:rPr>
          <w:spacing w:val="-3"/>
        </w:rPr>
        <w:t>м</w:t>
      </w:r>
      <w:r w:rsidRPr="00E31ECE">
        <w:t>ы</w:t>
      </w:r>
      <w:r w:rsidRPr="00E31ECE">
        <w:rPr>
          <w:spacing w:val="-2"/>
        </w:rPr>
        <w:t>о</w:t>
      </w:r>
      <w:r w:rsidRPr="00E31ECE">
        <w:rPr>
          <w:spacing w:val="1"/>
        </w:rPr>
        <w:t>б</w:t>
      </w:r>
      <w:r w:rsidRPr="00E31ECE">
        <w:rPr>
          <w:spacing w:val="-4"/>
        </w:rPr>
        <w:t>у</w:t>
      </w:r>
      <w:r w:rsidRPr="00E31ECE">
        <w:t>че</w:t>
      </w:r>
      <w:r w:rsidRPr="00E31ECE">
        <w:rPr>
          <w:spacing w:val="1"/>
        </w:rPr>
        <w:t>н</w:t>
      </w:r>
      <w:r w:rsidRPr="00E31ECE">
        <w:rPr>
          <w:spacing w:val="-1"/>
        </w:rPr>
        <w:t>и</w:t>
      </w:r>
      <w:r w:rsidRPr="00E31ECE">
        <w:t>я, на ее</w:t>
      </w:r>
      <w:r w:rsidRPr="00E31ECE">
        <w:rPr>
          <w:spacing w:val="1"/>
        </w:rPr>
        <w:t>о</w:t>
      </w:r>
      <w:r w:rsidRPr="00E31ECE">
        <w:t>св</w:t>
      </w:r>
      <w:r w:rsidRPr="00E31ECE">
        <w:rPr>
          <w:spacing w:val="-2"/>
        </w:rPr>
        <w:t>о</w:t>
      </w:r>
      <w:r w:rsidRPr="00E31ECE">
        <w:t>е</w:t>
      </w:r>
      <w:r w:rsidRPr="00E31ECE">
        <w:rPr>
          <w:spacing w:val="-1"/>
        </w:rPr>
        <w:t>н</w:t>
      </w:r>
      <w:r w:rsidRPr="00E31ECE">
        <w:rPr>
          <w:spacing w:val="1"/>
        </w:rPr>
        <w:t>и</w:t>
      </w:r>
      <w:r w:rsidRPr="00E31ECE">
        <w:t>е от</w:t>
      </w:r>
      <w:r w:rsidRPr="00E31ECE">
        <w:rPr>
          <w:spacing w:val="-3"/>
        </w:rPr>
        <w:t>в</w:t>
      </w:r>
      <w:r w:rsidRPr="00E31ECE">
        <w:rPr>
          <w:spacing w:val="-1"/>
        </w:rPr>
        <w:t>о</w:t>
      </w:r>
      <w:r w:rsidRPr="00E31ECE">
        <w:rPr>
          <w:spacing w:val="1"/>
        </w:rPr>
        <w:t>ди</w:t>
      </w:r>
      <w:r w:rsidRPr="00E31ECE">
        <w:t>т</w:t>
      </w:r>
      <w:r w:rsidRPr="00E31ECE">
        <w:rPr>
          <w:spacing w:val="-3"/>
        </w:rPr>
        <w:t>с</w:t>
      </w:r>
      <w:r w:rsidRPr="00E31ECE">
        <w:t xml:space="preserve">я </w:t>
      </w:r>
      <w:r w:rsidRPr="00E31ECE">
        <w:rPr>
          <w:spacing w:val="-1"/>
        </w:rPr>
        <w:t xml:space="preserve">175 </w:t>
      </w:r>
      <w:r w:rsidRPr="00E31ECE">
        <w:t>ча</w:t>
      </w:r>
      <w:r w:rsidRPr="00E31ECE">
        <w:rPr>
          <w:spacing w:val="-3"/>
        </w:rPr>
        <w:t>с</w:t>
      </w:r>
      <w:r w:rsidRPr="00E31ECE">
        <w:t>ов вг</w:t>
      </w:r>
      <w:r w:rsidRPr="00E31ECE">
        <w:rPr>
          <w:spacing w:val="-2"/>
        </w:rPr>
        <w:t>о</w:t>
      </w:r>
      <w:r w:rsidRPr="00E31ECE">
        <w:rPr>
          <w:spacing w:val="1"/>
        </w:rPr>
        <w:t>д</w:t>
      </w:r>
      <w:r w:rsidRPr="00E31ECE">
        <w:t>,5 часов в</w:t>
      </w:r>
      <w:r w:rsidRPr="00E31ECE">
        <w:rPr>
          <w:spacing w:val="1"/>
        </w:rPr>
        <w:t>н</w:t>
      </w:r>
      <w:r w:rsidRPr="00E31ECE">
        <w:t>е</w:t>
      </w:r>
      <w:r w:rsidRPr="00E31ECE">
        <w:rPr>
          <w:spacing w:val="-1"/>
        </w:rPr>
        <w:t>д</w:t>
      </w:r>
      <w:r w:rsidRPr="00E31ECE">
        <w:t>ел</w:t>
      </w:r>
      <w:r w:rsidRPr="00E31ECE">
        <w:rPr>
          <w:spacing w:val="-2"/>
        </w:rPr>
        <w:t>ю, из них 3 часа алгебра и 2 часа геометрия</w:t>
      </w:r>
      <w:r w:rsidRPr="00E31ECE">
        <w:t>.</w:t>
      </w:r>
    </w:p>
    <w:p w:rsidR="00B72EA1" w:rsidRPr="00E31ECE" w:rsidRDefault="00B72EA1" w:rsidP="00C05EC3">
      <w:pPr>
        <w:pStyle w:val="NoSpacing"/>
        <w:jc w:val="both"/>
      </w:pPr>
      <w:r w:rsidRPr="00E31ECE">
        <w:t xml:space="preserve">        Рабочая программа предназначена для учащихся 8 класса общеобразовательной школы, базовый уровень.</w:t>
      </w:r>
    </w:p>
    <w:p w:rsidR="00B72EA1" w:rsidRPr="00E31ECE" w:rsidRDefault="00B72EA1" w:rsidP="00C05EC3">
      <w:pPr>
        <w:pStyle w:val="NoSpacing"/>
        <w:jc w:val="both"/>
      </w:pPr>
      <w:r w:rsidRPr="00E31ECE">
        <w:tab/>
        <w:t>В ходе изучения материала будет проведено 14 контрольных работ из них 9 по алгебре и 5 по геометрии.</w:t>
      </w:r>
    </w:p>
    <w:p w:rsidR="00B72EA1" w:rsidRPr="00E31ECE" w:rsidRDefault="00B72EA1" w:rsidP="00C05EC3">
      <w:pPr>
        <w:pStyle w:val="NoSpacing"/>
        <w:jc w:val="both"/>
      </w:pPr>
      <w:r w:rsidRPr="00E31ECE">
        <w:tab/>
        <w:t>Промежуточная аттестация про</w:t>
      </w:r>
      <w:r>
        <w:t>ходит в форме теста</w:t>
      </w:r>
    </w:p>
    <w:p w:rsidR="00B72EA1" w:rsidRPr="00E31ECE" w:rsidRDefault="00B72EA1" w:rsidP="00C05EC3">
      <w:pPr>
        <w:pStyle w:val="NoSpacing"/>
        <w:jc w:val="both"/>
        <w:rPr>
          <w:lang w:val="tt-RU"/>
        </w:rPr>
      </w:pPr>
    </w:p>
    <w:p w:rsidR="00B72EA1" w:rsidRPr="00E31ECE" w:rsidRDefault="00B72EA1" w:rsidP="00C05EC3">
      <w:pPr>
        <w:pStyle w:val="NoSpacing"/>
        <w:jc w:val="both"/>
      </w:pPr>
    </w:p>
    <w:p w:rsidR="00B72EA1" w:rsidRPr="00E31ECE" w:rsidRDefault="00B72EA1" w:rsidP="00404671">
      <w:pPr>
        <w:pStyle w:val="NoSpacing"/>
        <w:jc w:val="center"/>
        <w:outlineLvl w:val="0"/>
      </w:pPr>
      <w:r w:rsidRPr="00E31ECE">
        <w:t>Цели и задачи программы: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овладение системой математических знаний и умений</w:t>
      </w:r>
      <w:r w:rsidRPr="00E31ECE">
        <w:rPr>
          <w:color w:val="000000"/>
        </w:rPr>
        <w:t>, необходимых для применения в практической деятельности, изучения смежных дисциплин, продолжения образования;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интеллектуальное развитие</w:t>
      </w:r>
      <w:r w:rsidRPr="00E31ECE">
        <w:rPr>
          <w:color w:val="000000"/>
        </w:rPr>
        <w:t>, 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формирование представлений</w:t>
      </w:r>
      <w:r w:rsidRPr="00E31ECE">
        <w:rPr>
          <w:color w:val="000000"/>
        </w:rPr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 xml:space="preserve">воспитание </w:t>
      </w:r>
      <w:r w:rsidRPr="00E31ECE">
        <w:rPr>
          <w:color w:val="000000"/>
        </w:rPr>
        <w:t>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B72EA1" w:rsidRPr="00E31ECE" w:rsidRDefault="00B72EA1" w:rsidP="00C05EC3">
      <w:pPr>
        <w:pStyle w:val="NoSpacing"/>
        <w:jc w:val="both"/>
      </w:pPr>
      <w:r w:rsidRPr="00E31ECE">
        <w:t xml:space="preserve">   Задачи: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развить</w:t>
      </w:r>
      <w:r w:rsidRPr="00E31ECE">
        <w:rPr>
          <w:color w:val="000000"/>
        </w:rPr>
        <w:t xml:space="preserve"> представление о месте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овладеть</w:t>
      </w:r>
      <w:r w:rsidRPr="00E31ECE">
        <w:rPr>
          <w:color w:val="000000"/>
        </w:rPr>
        <w:t xml:space="preserve">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изучить</w:t>
      </w:r>
      <w:r w:rsidRPr="00E31ECE">
        <w:rPr>
          <w:color w:val="000000"/>
        </w:rPr>
        <w:t xml:space="preserve"> свойства и графики элементарных функций, научиться использовать функционально-графические представления для описания и анализа реальных зависимостей;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развить</w:t>
      </w:r>
      <w:r w:rsidRPr="00E31ECE">
        <w:rPr>
          <w:color w:val="000000"/>
        </w:rPr>
        <w:t xml:space="preserve">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 xml:space="preserve">получить </w:t>
      </w:r>
      <w:r w:rsidRPr="00E31ECE">
        <w:rPr>
          <w:color w:val="000000"/>
        </w:rPr>
        <w:t>представления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B72EA1" w:rsidRPr="00E31ECE" w:rsidRDefault="00B72EA1" w:rsidP="00C05EC3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8" w:lineRule="auto"/>
        <w:jc w:val="both"/>
      </w:pPr>
      <w:r w:rsidRPr="00E31ECE">
        <w:rPr>
          <w:b/>
          <w:bCs/>
          <w:color w:val="000000"/>
        </w:rPr>
        <w:t>развить</w:t>
      </w:r>
      <w:r w:rsidRPr="00E31ECE">
        <w:rPr>
          <w:color w:val="000000"/>
        </w:rPr>
        <w:t xml:space="preserve"> логическое мышление и речь – умение логически обосновывать суждения, приводить примеры и контрпримеры,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B72EA1" w:rsidRPr="00E31ECE" w:rsidRDefault="00B72EA1" w:rsidP="00C05EC3">
      <w:pPr>
        <w:tabs>
          <w:tab w:val="left" w:pos="12870"/>
        </w:tabs>
        <w:ind w:right="882"/>
        <w:jc w:val="center"/>
      </w:pPr>
    </w:p>
    <w:p w:rsidR="00B72EA1" w:rsidRPr="00E31ECE" w:rsidRDefault="00B72EA1" w:rsidP="00C05EC3">
      <w:pPr>
        <w:tabs>
          <w:tab w:val="left" w:pos="12870"/>
        </w:tabs>
        <w:ind w:right="882"/>
        <w:rPr>
          <w:b/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Default="00B72EA1" w:rsidP="00BF38F9">
      <w:pPr>
        <w:spacing w:after="200" w:line="276" w:lineRule="auto"/>
        <w:rPr>
          <w:i/>
        </w:rPr>
      </w:pPr>
    </w:p>
    <w:p w:rsidR="00B72EA1" w:rsidRPr="00BF38F9" w:rsidRDefault="00B72EA1" w:rsidP="00BF38F9">
      <w:pPr>
        <w:spacing w:after="200" w:line="276" w:lineRule="auto"/>
        <w:rPr>
          <w:b/>
          <w:i/>
        </w:rPr>
      </w:pPr>
      <w:r w:rsidRPr="00E31ECE">
        <w:rPr>
          <w:lang w:val="tt-RU"/>
        </w:rPr>
        <w:t>Содержание учебного предмета</w:t>
      </w:r>
    </w:p>
    <w:p w:rsidR="00B72EA1" w:rsidRPr="00E31ECE" w:rsidRDefault="00B72EA1" w:rsidP="00C05EC3">
      <w:pPr>
        <w:pStyle w:val="NoSpacing"/>
        <w:jc w:val="center"/>
        <w:rPr>
          <w:b/>
        </w:rPr>
      </w:pPr>
    </w:p>
    <w:p w:rsidR="00B72EA1" w:rsidRPr="00E31ECE" w:rsidRDefault="00B72EA1" w:rsidP="00C05EC3">
      <w:pPr>
        <w:pStyle w:val="NoSpacing"/>
        <w:jc w:val="center"/>
      </w:pPr>
      <w:r w:rsidRPr="00E31ECE">
        <w:t>Алгебра 8.</w:t>
      </w:r>
    </w:p>
    <w:p w:rsidR="00B72EA1" w:rsidRPr="00E31ECE" w:rsidRDefault="00B72EA1" w:rsidP="00C05EC3">
      <w:pPr>
        <w:pStyle w:val="NoSpacing"/>
        <w:jc w:val="center"/>
      </w:pPr>
      <w:r w:rsidRPr="00E31ECE">
        <w:t>(«Алгебра 8 класс», автор А.Г.Мордкович и др., Мнемозина, 2010 г.)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t>Алгебраические дроби</w:t>
      </w:r>
      <w:r w:rsidRPr="00E31ECE">
        <w:rPr>
          <w:color w:val="000000"/>
        </w:rPr>
        <w:t xml:space="preserve"> (</w:t>
      </w:r>
      <w:r w:rsidRPr="00E31ECE">
        <w:t>21ч.)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t>Функция у =</w:t>
      </w:r>
      <w:r w:rsidRPr="00E31ECE">
        <w:rPr>
          <w:position w:val="-8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.75pt" o:ole="">
            <v:imagedata r:id="rId5" o:title=""/>
          </v:shape>
          <o:OLEObject Type="Embed" ProgID="Equation.3" ShapeID="_x0000_i1025" DrawAspect="Content" ObjectID="_1569257062" r:id="rId6"/>
        </w:object>
      </w:r>
      <w:r w:rsidRPr="00E31ECE">
        <w:t xml:space="preserve"> . Свойства квадратного корня</w:t>
      </w:r>
      <w:r w:rsidRPr="00E31ECE">
        <w:rPr>
          <w:bCs/>
          <w:iCs/>
        </w:rPr>
        <w:t xml:space="preserve"> (17 ч)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t>Квадратичная функция. Функция</w:t>
      </w:r>
      <w:r w:rsidRPr="00E31ECE">
        <w:rPr>
          <w:position w:val="-24"/>
        </w:rPr>
        <w:object w:dxaOrig="620" w:dyaOrig="620">
          <v:shape id="_x0000_i1026" type="#_x0000_t75" style="width:30.75pt;height:30.75pt" o:ole="">
            <v:imagedata r:id="rId7" o:title=""/>
          </v:shape>
          <o:OLEObject Type="Embed" ProgID="Equation.3" ShapeID="_x0000_i1026" DrawAspect="Content" ObjectID="_1569257063" r:id="rId8"/>
        </w:object>
      </w:r>
      <w:r w:rsidRPr="00E31ECE">
        <w:rPr>
          <w:bCs/>
          <w:iCs/>
        </w:rPr>
        <w:t>(15 ч.)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t xml:space="preserve">Квадратные уравнения </w:t>
      </w:r>
      <w:r w:rsidRPr="00E31ECE">
        <w:rPr>
          <w:bCs/>
          <w:iCs/>
        </w:rPr>
        <w:t>(21 ч.)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t xml:space="preserve">Неравенства </w:t>
      </w:r>
      <w:r w:rsidRPr="00E31ECE">
        <w:rPr>
          <w:bCs/>
          <w:iCs/>
        </w:rPr>
        <w:t>(15 ч.)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rPr>
          <w:color w:val="000000"/>
        </w:rPr>
        <w:t>Простейшие комбинаторные задачи. Организованный перебор вариантов. Дерево вариантов (3 ч)</w:t>
      </w:r>
    </w:p>
    <w:p w:rsidR="00B72EA1" w:rsidRPr="00E31ECE" w:rsidRDefault="00B72EA1" w:rsidP="00C05EC3">
      <w:pPr>
        <w:pStyle w:val="NoSpacing"/>
        <w:numPr>
          <w:ilvl w:val="0"/>
          <w:numId w:val="2"/>
        </w:numPr>
      </w:pPr>
      <w:r w:rsidRPr="00E31ECE">
        <w:rPr>
          <w:color w:val="000000"/>
        </w:rPr>
        <w:t>Обобщающее повторение курса алгебры за 8 класс</w:t>
      </w:r>
      <w:r w:rsidRPr="00E31ECE">
        <w:rPr>
          <w:bCs/>
        </w:rPr>
        <w:t>(13 ч.)</w:t>
      </w:r>
    </w:p>
    <w:p w:rsidR="00B72EA1" w:rsidRPr="00E31ECE" w:rsidRDefault="00B72EA1" w:rsidP="00C05EC3">
      <w:pPr>
        <w:pStyle w:val="NoSpacing"/>
        <w:jc w:val="center"/>
      </w:pPr>
      <w:r w:rsidRPr="00E31ECE">
        <w:t>Геометрия 8.</w:t>
      </w:r>
    </w:p>
    <w:p w:rsidR="00B72EA1" w:rsidRPr="00E31ECE" w:rsidRDefault="00B72EA1" w:rsidP="00C05EC3">
      <w:pPr>
        <w:pStyle w:val="NoSpacing"/>
        <w:jc w:val="center"/>
      </w:pPr>
      <w:r w:rsidRPr="00E31ECE">
        <w:t>(«Геометрия 7-9 классы»</w:t>
      </w:r>
      <w:r>
        <w:t>, автор Л.С.Атанасян и др., 2015</w:t>
      </w:r>
      <w:r w:rsidRPr="00E31ECE">
        <w:t xml:space="preserve"> г.)</w:t>
      </w:r>
    </w:p>
    <w:p w:rsidR="00B72EA1" w:rsidRPr="00E31ECE" w:rsidRDefault="00B72EA1" w:rsidP="00C05EC3">
      <w:pPr>
        <w:pStyle w:val="NoSpacing"/>
        <w:numPr>
          <w:ilvl w:val="0"/>
          <w:numId w:val="3"/>
        </w:numPr>
        <w:rPr>
          <w:b/>
        </w:rPr>
      </w:pPr>
      <w:r w:rsidRPr="00E31ECE">
        <w:rPr>
          <w:rStyle w:val="FontStyle102"/>
          <w:bCs/>
          <w:sz w:val="24"/>
        </w:rPr>
        <w:t>Четырехугольники (14 ч)</w:t>
      </w:r>
    </w:p>
    <w:p w:rsidR="00B72EA1" w:rsidRPr="00E31ECE" w:rsidRDefault="00B72EA1" w:rsidP="00C05EC3">
      <w:pPr>
        <w:pStyle w:val="NoSpacing"/>
        <w:numPr>
          <w:ilvl w:val="0"/>
          <w:numId w:val="3"/>
        </w:numPr>
        <w:rPr>
          <w:rStyle w:val="FontStyle109"/>
          <w:sz w:val="24"/>
        </w:rPr>
      </w:pPr>
      <w:r w:rsidRPr="00E31ECE">
        <w:rPr>
          <w:rStyle w:val="FontStyle109"/>
          <w:sz w:val="24"/>
        </w:rPr>
        <w:t>Площадь (14 ч)</w:t>
      </w:r>
    </w:p>
    <w:p w:rsidR="00B72EA1" w:rsidRPr="00E31ECE" w:rsidRDefault="00B72EA1" w:rsidP="00C05EC3">
      <w:pPr>
        <w:pStyle w:val="NoSpacing"/>
        <w:numPr>
          <w:ilvl w:val="0"/>
          <w:numId w:val="3"/>
        </w:numPr>
      </w:pPr>
      <w:r w:rsidRPr="00E31ECE">
        <w:rPr>
          <w:rStyle w:val="FontStyle109"/>
          <w:sz w:val="24"/>
        </w:rPr>
        <w:t>Подобные треугольники (20 ч)</w:t>
      </w:r>
    </w:p>
    <w:p w:rsidR="00B72EA1" w:rsidRPr="00E31ECE" w:rsidRDefault="00B72EA1" w:rsidP="00C05EC3">
      <w:pPr>
        <w:pStyle w:val="Style2"/>
        <w:numPr>
          <w:ilvl w:val="0"/>
          <w:numId w:val="3"/>
        </w:numPr>
      </w:pPr>
      <w:r w:rsidRPr="00E31ECE">
        <w:t>Окружность (15 ч)</w:t>
      </w:r>
    </w:p>
    <w:p w:rsidR="00B72EA1" w:rsidRPr="00E31ECE" w:rsidRDefault="00B72EA1" w:rsidP="00C05EC3">
      <w:pPr>
        <w:pStyle w:val="ListParagraph"/>
        <w:numPr>
          <w:ilvl w:val="0"/>
          <w:numId w:val="3"/>
        </w:numPr>
        <w:shd w:val="clear" w:color="auto" w:fill="FFFFFF"/>
        <w:ind w:right="45"/>
        <w:rPr>
          <w:b/>
          <w:bCs/>
        </w:rPr>
      </w:pPr>
      <w:r w:rsidRPr="00E31ECE">
        <w:rPr>
          <w:rStyle w:val="FontStyle109"/>
          <w:sz w:val="24"/>
        </w:rPr>
        <w:t>Повторение(7ч)</w:t>
      </w:r>
    </w:p>
    <w:p w:rsidR="00B72EA1" w:rsidRPr="00E31ECE" w:rsidRDefault="00B72EA1" w:rsidP="00C05EC3">
      <w:pPr>
        <w:pStyle w:val="Style2"/>
        <w:ind w:left="644"/>
        <w:rPr>
          <w:i/>
          <w:spacing w:val="40"/>
        </w:rPr>
      </w:pPr>
    </w:p>
    <w:p w:rsidR="00B72EA1" w:rsidRPr="00E31ECE" w:rsidRDefault="00B72EA1" w:rsidP="00404671">
      <w:pPr>
        <w:spacing w:line="318" w:lineRule="exact"/>
        <w:jc w:val="center"/>
        <w:outlineLvl w:val="0"/>
      </w:pPr>
      <w:r w:rsidRPr="00E31ECE">
        <w:t>Тематическое планирование</w:t>
      </w:r>
    </w:p>
    <w:p w:rsidR="00B72EA1" w:rsidRPr="00E31ECE" w:rsidRDefault="00B72EA1" w:rsidP="00C05EC3">
      <w:pPr>
        <w:spacing w:line="318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5705"/>
        <w:gridCol w:w="3191"/>
      </w:tblGrid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/>
                <w:bCs/>
              </w:rPr>
            </w:pPr>
            <w:r w:rsidRPr="0011036F">
              <w:rPr>
                <w:b/>
                <w:bCs/>
              </w:rPr>
              <w:t>№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/>
                <w:bCs/>
              </w:rPr>
            </w:pPr>
            <w:r w:rsidRPr="0011036F">
              <w:rPr>
                <w:b/>
                <w:bCs/>
              </w:rPr>
              <w:t>Название раздела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/>
                <w:bCs/>
              </w:rPr>
            </w:pPr>
            <w:r w:rsidRPr="0011036F">
              <w:rPr>
                <w:b/>
                <w:bCs/>
              </w:rPr>
              <w:t>Количество часов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E31ECE">
              <w:t>Алгебраические дроби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21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2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E31ECE">
              <w:t>Функция у =</w:t>
            </w:r>
            <w:r w:rsidRPr="0011036F">
              <w:rPr>
                <w:position w:val="-8"/>
              </w:rPr>
              <w:object w:dxaOrig="380" w:dyaOrig="360">
                <v:shape id="_x0000_i1027" type="#_x0000_t75" style="width:18.75pt;height:18.75pt" o:ole="">
                  <v:imagedata r:id="rId5" o:title=""/>
                </v:shape>
                <o:OLEObject Type="Embed" ProgID="Equation.3" ShapeID="_x0000_i1027" DrawAspect="Content" ObjectID="_1569257064" r:id="rId9"/>
              </w:object>
            </w:r>
            <w:r w:rsidRPr="00E31ECE">
              <w:t xml:space="preserve"> . Свойства квадратного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17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3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E31ECE">
              <w:t>Квадратичная функция. Функция</w:t>
            </w:r>
            <w:r w:rsidRPr="0011036F">
              <w:rPr>
                <w:position w:val="-24"/>
              </w:rPr>
              <w:object w:dxaOrig="620" w:dyaOrig="620">
                <v:shape id="_x0000_i1028" type="#_x0000_t75" style="width:30.75pt;height:30.75pt" o:ole="">
                  <v:imagedata r:id="rId7" o:title=""/>
                </v:shape>
                <o:OLEObject Type="Embed" ProgID="Equation.3" ShapeID="_x0000_i1028" DrawAspect="Content" ObjectID="_1569257065" r:id="rId10"/>
              </w:objec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15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4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E31ECE">
              <w:t>Квадратные уравнения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21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5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E31ECE">
              <w:t>Неравенства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15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6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color w:val="000000"/>
              </w:rPr>
              <w:t>Простейшие комбинаторные задачи. Организованный перебор вариантов. Дерево вариантов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3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7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color w:val="000000"/>
              </w:rPr>
              <w:t xml:space="preserve">Обобщающее повторение курса алгебры за 8 класс  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8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8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rStyle w:val="FontStyle102"/>
                <w:bCs/>
                <w:sz w:val="24"/>
              </w:rPr>
              <w:t>Четырехугольники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14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9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rStyle w:val="FontStyle109"/>
                <w:spacing w:val="40"/>
                <w:sz w:val="24"/>
              </w:rPr>
              <w:t>Площадь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14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10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rStyle w:val="FontStyle109"/>
                <w:spacing w:val="40"/>
                <w:sz w:val="24"/>
              </w:rPr>
              <w:t>Подобные треугольники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20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11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spacing w:val="40"/>
              </w:rPr>
              <w:t>Окружность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15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12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rStyle w:val="FontStyle109"/>
                <w:spacing w:val="40"/>
                <w:sz w:val="24"/>
              </w:rPr>
              <w:t>Повторение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7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13</w:t>
            </w: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резерв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5</w:t>
            </w:r>
          </w:p>
        </w:tc>
      </w:tr>
      <w:tr w:rsidR="00B72EA1" w:rsidRPr="00E31ECE" w:rsidTr="0011036F">
        <w:tc>
          <w:tcPr>
            <w:tcW w:w="67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</w:p>
        </w:tc>
        <w:tc>
          <w:tcPr>
            <w:tcW w:w="5705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итого</w:t>
            </w:r>
          </w:p>
        </w:tc>
        <w:tc>
          <w:tcPr>
            <w:tcW w:w="3191" w:type="dxa"/>
          </w:tcPr>
          <w:p w:rsidR="00B72EA1" w:rsidRPr="0011036F" w:rsidRDefault="00B72EA1" w:rsidP="0011036F">
            <w:pPr>
              <w:ind w:right="45"/>
              <w:rPr>
                <w:bCs/>
              </w:rPr>
            </w:pPr>
            <w:r w:rsidRPr="0011036F">
              <w:rPr>
                <w:bCs/>
              </w:rPr>
              <w:t>175</w:t>
            </w:r>
          </w:p>
        </w:tc>
      </w:tr>
    </w:tbl>
    <w:p w:rsidR="00B72EA1" w:rsidRPr="00E31ECE" w:rsidRDefault="00B72EA1" w:rsidP="00C05EC3">
      <w:pPr>
        <w:shd w:val="clear" w:color="auto" w:fill="FFFFFF"/>
        <w:ind w:right="45"/>
        <w:rPr>
          <w:b/>
          <w:bCs/>
        </w:rPr>
      </w:pPr>
    </w:p>
    <w:p w:rsidR="00B72EA1" w:rsidRPr="00E31ECE" w:rsidRDefault="00B72EA1" w:rsidP="00C05EC3">
      <w:pPr>
        <w:shd w:val="clear" w:color="auto" w:fill="FFFFFF"/>
        <w:ind w:right="45"/>
        <w:rPr>
          <w:b/>
          <w:bCs/>
        </w:rPr>
      </w:pPr>
      <w:r w:rsidRPr="00E31ECE">
        <w:t>\</w:t>
      </w:r>
    </w:p>
    <w:p w:rsidR="00B72EA1" w:rsidRPr="00E31ECE" w:rsidRDefault="00B72EA1" w:rsidP="00BF38F9">
      <w:pPr>
        <w:spacing w:after="200" w:line="276" w:lineRule="auto"/>
        <w:rPr>
          <w:b/>
          <w:bCs/>
        </w:rPr>
      </w:pPr>
      <w:r w:rsidRPr="00E31ECE">
        <w:rPr>
          <w:b/>
          <w:bCs/>
        </w:rPr>
        <w:br w:type="page"/>
        <w:t>Требования к уровню подготовки обучающихся</w:t>
      </w:r>
    </w:p>
    <w:p w:rsidR="00B72EA1" w:rsidRPr="00E31ECE" w:rsidRDefault="00B72EA1" w:rsidP="00404671">
      <w:pPr>
        <w:tabs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outlineLvl w:val="0"/>
      </w:pPr>
      <w:r w:rsidRPr="00E31ECE">
        <w:rPr>
          <w:b/>
          <w:bCs/>
          <w:color w:val="000000"/>
        </w:rPr>
        <w:t>Учащиеся должны знать/понимать: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значение математической науки для решения задач, возникающих в теории и практике; широту и в то же время ограниченность применения математических методов к анализу и исследованию процессов и явлений в природе и обществе;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значение практики и вопросов, возникающих в самой математике для формирования и развития математической науки; историю развития понятия числа, создания математического анализа, возникновения и развития геометрии;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FF"/>
        </w:rPr>
      </w:pPr>
      <w:r w:rsidRPr="00E31ECE">
        <w:rPr>
          <w:color w:val="000000"/>
        </w:rPr>
        <w:t>– универсальный характер законов логики математических рассуждений, их применимость во всех областях человеческой деятельности; вероятностный характер различных процессов окружающего мира;</w:t>
      </w:r>
    </w:p>
    <w:p w:rsidR="00B72EA1" w:rsidRPr="00E31ECE" w:rsidRDefault="00B72EA1" w:rsidP="00C05EC3">
      <w:pPr>
        <w:tabs>
          <w:tab w:val="right" w:leader="underscore" w:pos="9645"/>
        </w:tabs>
        <w:autoSpaceDE w:val="0"/>
        <w:autoSpaceDN w:val="0"/>
        <w:adjustRightInd w:val="0"/>
        <w:spacing w:before="60" w:line="268" w:lineRule="auto"/>
        <w:ind w:firstLine="360"/>
        <w:jc w:val="both"/>
      </w:pPr>
      <w:r w:rsidRPr="00E31ECE">
        <w:rPr>
          <w:b/>
          <w:bCs/>
          <w:color w:val="000000"/>
        </w:rPr>
        <w:t>должны уметь: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выполнять арифметические действия, сочетая устные и письменные приемы; находить значения корня натуральной степени, степени с рациональным показателем, используя при необходимости вычислительные устройства; пользоваться оценкой и прикидкой при практических расчетах;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выполнять основные действия со степенями с целыми показателями, с многочленами и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применять свойства арифметических квадратов корней для вычисления значений и преобразований числовых выражений, содержащих квадратные корни;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решать линейные, квадратные уравнения и рациональные уравнения, сводящиеся к ним, системы двух линейных уравнений и несложные нелинейные уравнения;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решать линейные и квадратные неравенства с одной переменной и их системы;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изображать числа точками на координатной прямой;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находить значения функции, заданной формулой, таблицей, графиком по её аргументу; находить значения аргумента по значению функции, заданной графиком или таблицей;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описывать свойства изученных функций, строить их графики;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68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извлекать информацию, представленную в таблицах, на диаграммах, графиках; составлять таблицы, строить диаграммы и графики;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решать комбинаторные задачи путём систематического перебора возможных вариантов и с использованием правила умножения;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вычислять средние значения результатов измерений;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находить частоту события, используя собственные наблюдения и готовые статистические данные;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находить вероятности случайных событий в простейших случаях;</w:t>
      </w:r>
    </w:p>
    <w:p w:rsidR="00B72EA1" w:rsidRPr="00E31ECE" w:rsidRDefault="00B72EA1" w:rsidP="00C05EC3">
      <w:pPr>
        <w:tabs>
          <w:tab w:val="right" w:leader="underscore" w:pos="9645"/>
        </w:tabs>
        <w:autoSpaceDE w:val="0"/>
        <w:autoSpaceDN w:val="0"/>
        <w:adjustRightInd w:val="0"/>
        <w:spacing w:before="60" w:line="280" w:lineRule="auto"/>
        <w:ind w:firstLine="360"/>
        <w:jc w:val="both"/>
        <w:rPr>
          <w:color w:val="000000"/>
        </w:rPr>
      </w:pPr>
      <w:r w:rsidRPr="00E31ECE">
        <w:rPr>
          <w:b/>
          <w:bCs/>
        </w:rPr>
        <w:t xml:space="preserve">владеть компетенциями: </w:t>
      </w:r>
      <w:r w:rsidRPr="00E31ECE">
        <w:rPr>
          <w:color w:val="000000"/>
        </w:rPr>
        <w:t>познавательной,коммуникативной, информационной и рефлексивной;</w:t>
      </w:r>
    </w:p>
    <w:p w:rsidR="00B72EA1" w:rsidRPr="00E31ECE" w:rsidRDefault="00B72EA1" w:rsidP="00C05EC3">
      <w:pPr>
        <w:tabs>
          <w:tab w:val="right" w:leader="underscore" w:pos="9645"/>
        </w:tabs>
        <w:autoSpaceDE w:val="0"/>
        <w:autoSpaceDN w:val="0"/>
        <w:adjustRightInd w:val="0"/>
        <w:spacing w:before="60" w:line="280" w:lineRule="auto"/>
        <w:ind w:firstLine="360"/>
        <w:jc w:val="both"/>
        <w:rPr>
          <w:b/>
          <w:bCs/>
          <w:color w:val="000000"/>
        </w:rPr>
      </w:pPr>
      <w:r w:rsidRPr="00E31ECE">
        <w:rPr>
          <w:b/>
          <w:bCs/>
          <w:color w:val="000000"/>
        </w:rPr>
        <w:t xml:space="preserve">решать следующие жизненно-практические задачи: 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самостоятельно приобретать и применять знания в различных ситуациях;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работать в группах;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аргументировать и отстаивать свою точку зрения;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уметь слушать других; извлекать учебную информацию на основе сопоставительного анализа объектов;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пользоваться предметным указателем энциклопедий и справочников для нахождения информации;</w:t>
      </w:r>
    </w:p>
    <w:p w:rsidR="00B72EA1" w:rsidRPr="00E31ECE" w:rsidRDefault="00B72EA1" w:rsidP="00C05EC3">
      <w:pPr>
        <w:tabs>
          <w:tab w:val="left" w:pos="570"/>
          <w:tab w:val="right" w:leader="underscore" w:pos="9645"/>
        </w:tabs>
        <w:autoSpaceDE w:val="0"/>
        <w:autoSpaceDN w:val="0"/>
        <w:adjustRightInd w:val="0"/>
        <w:spacing w:line="280" w:lineRule="auto"/>
        <w:ind w:firstLine="360"/>
        <w:jc w:val="both"/>
        <w:rPr>
          <w:color w:val="000000"/>
        </w:rPr>
      </w:pPr>
      <w:r w:rsidRPr="00E31ECE">
        <w:rPr>
          <w:color w:val="000000"/>
        </w:rPr>
        <w:t>– самостоятельно действовать в ситуации неопределённости при решении актуальных для них проблем</w:t>
      </w:r>
    </w:p>
    <w:p w:rsidR="00B72EA1" w:rsidRPr="00E31ECE" w:rsidRDefault="00B72EA1" w:rsidP="00C05EC3">
      <w:pPr>
        <w:jc w:val="both"/>
      </w:pPr>
    </w:p>
    <w:p w:rsidR="00B72EA1" w:rsidRPr="00E31ECE" w:rsidRDefault="00B72EA1" w:rsidP="007F7998">
      <w:pPr>
        <w:jc w:val="both"/>
      </w:pP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В результате изучения курса геометрии 8-го класса учащиеся должны уметь: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пользоваться геометрическим языком для описания предметов окружающего мира;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распознавать геометрические фигуры, различать их взаимное расположение;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изображать геометрические фигуры; выполнять чертежи по условию задач; осуществлять преобразование фигур;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вычислять значения геометрических величин (длин, углов, площадей), в том числе: определять значение тригонометрических функций по заданным значениям углов; находить значения тригонометрических функций по значению одной из них; находить стороны, углы и площади треугольников, дуг окружности, площадей основных геометрических фигур и фигур, составленных из них;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решать геометрические задания, опираясь на изученные свойства фигур и отношений между ними, применяя дополнительные построения, алгебраический и тригонометрический аппарат, соображения симметрии;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B72EA1" w:rsidRPr="00634C85" w:rsidRDefault="00B72EA1" w:rsidP="007F7998">
      <w:pPr>
        <w:pStyle w:val="NoSpacing"/>
        <w:rPr>
          <w:sz w:val="24"/>
          <w:szCs w:val="24"/>
        </w:rPr>
      </w:pPr>
      <w:r w:rsidRPr="00634C85">
        <w:rPr>
          <w:sz w:val="24"/>
          <w:szCs w:val="24"/>
        </w:rPr>
        <w:t>решать простейшие планиметрические задачи в пространстве.</w:t>
      </w:r>
    </w:p>
    <w:p w:rsidR="00B72EA1" w:rsidRPr="00634C85" w:rsidRDefault="00B72EA1" w:rsidP="007F7998">
      <w:pPr>
        <w:spacing w:line="360" w:lineRule="auto"/>
        <w:jc w:val="both"/>
      </w:pPr>
    </w:p>
    <w:p w:rsidR="00B72EA1" w:rsidRPr="00E31ECE" w:rsidRDefault="00B72EA1">
      <w:pPr>
        <w:spacing w:after="200" w:line="276" w:lineRule="auto"/>
      </w:pPr>
      <w:r w:rsidRPr="00E31ECE">
        <w:br w:type="page"/>
      </w:r>
    </w:p>
    <w:p w:rsidR="00B72EA1" w:rsidRPr="00E31ECE" w:rsidRDefault="00B72EA1" w:rsidP="00404671">
      <w:pPr>
        <w:jc w:val="center"/>
        <w:outlineLvl w:val="0"/>
        <w:rPr>
          <w:b/>
        </w:rPr>
      </w:pPr>
      <w:r w:rsidRPr="00E31ECE">
        <w:rPr>
          <w:b/>
        </w:rPr>
        <w:t>Календарно- тематическое планирование</w:t>
      </w:r>
    </w:p>
    <w:p w:rsidR="00B72EA1" w:rsidRPr="00E31ECE" w:rsidRDefault="00B72EA1" w:rsidP="00C05EC3">
      <w:pPr>
        <w:jc w:val="center"/>
        <w:rPr>
          <w:b/>
        </w:rPr>
      </w:pPr>
      <w:r w:rsidRPr="00E31ECE">
        <w:rPr>
          <w:b/>
        </w:rPr>
        <w:t>Алгебра</w:t>
      </w:r>
    </w:p>
    <w:tbl>
      <w:tblPr>
        <w:tblpPr w:leftFromText="180" w:rightFromText="180" w:vertAnchor="text" w:horzAnchor="margin" w:tblpY="16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34"/>
        <w:gridCol w:w="4906"/>
        <w:gridCol w:w="1765"/>
        <w:gridCol w:w="12"/>
        <w:gridCol w:w="2931"/>
        <w:gridCol w:w="12"/>
        <w:gridCol w:w="2147"/>
        <w:gridCol w:w="9"/>
        <w:gridCol w:w="2005"/>
        <w:gridCol w:w="65"/>
      </w:tblGrid>
      <w:tr w:rsidR="00B72EA1" w:rsidRPr="00E31ECE" w:rsidTr="001E54A0">
        <w:trPr>
          <w:gridAfter w:val="1"/>
          <w:wAfter w:w="22" w:type="pct"/>
          <w:trHeight w:val="638"/>
        </w:trPr>
        <w:tc>
          <w:tcPr>
            <w:tcW w:w="316" w:type="pct"/>
            <w:vMerge w:val="restart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65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597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Кол-во</w:t>
            </w:r>
          </w:p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995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Вид контроля,</w:t>
            </w:r>
          </w:p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измерители</w:t>
            </w:r>
          </w:p>
        </w:tc>
        <w:tc>
          <w:tcPr>
            <w:tcW w:w="1411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Дата</w:t>
            </w:r>
          </w:p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проведения</w:t>
            </w:r>
          </w:p>
        </w:tc>
      </w:tr>
      <w:tr w:rsidR="00B72EA1" w:rsidRPr="00E31ECE" w:rsidTr="001E54A0">
        <w:trPr>
          <w:gridAfter w:val="1"/>
          <w:wAfter w:w="22" w:type="pct"/>
          <w:trHeight w:val="342"/>
        </w:trPr>
        <w:tc>
          <w:tcPr>
            <w:tcW w:w="316" w:type="pct"/>
            <w:vMerge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5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5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68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Факт</w:t>
            </w:r>
          </w:p>
        </w:tc>
      </w:tr>
      <w:tr w:rsidR="00B72EA1" w:rsidRPr="00E31ECE" w:rsidTr="001E54A0">
        <w:trPr>
          <w:gridAfter w:val="1"/>
          <w:wAfter w:w="22" w:type="pct"/>
          <w:trHeight w:val="275"/>
        </w:trPr>
        <w:tc>
          <w:tcPr>
            <w:tcW w:w="4978" w:type="pct"/>
            <w:gridSpan w:val="9"/>
          </w:tcPr>
          <w:p w:rsidR="00B72EA1" w:rsidRPr="00E77496" w:rsidRDefault="00B72EA1" w:rsidP="001E54A0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77496">
              <w:rPr>
                <w:b/>
                <w:bCs/>
                <w:sz w:val="24"/>
                <w:szCs w:val="24"/>
              </w:rPr>
              <w:t>Алгебраические дроби (21 ч)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1659" w:type="pct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Основные понятия</w:t>
            </w:r>
          </w:p>
        </w:tc>
        <w:tc>
          <w:tcPr>
            <w:tcW w:w="597" w:type="pct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Основное свойство алгебраической дроби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Основное свойство алгебраической дроби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Сложение и вычитание алгебраических дробей с одинаковыми знаменателями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Сложение и вычитание алгебраических дробей с одинаковыми знаменателями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874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Сложение и вычитание алгебраических дробей с разными знаменателями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Сложение и вычитание алгебраических дробей с разными знаменателями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Сложение и вычитание алгебраических дробей с разными знаменателями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Сложение и вычитание алгебраических дробей с разными знаменателями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1 «</w:t>
            </w:r>
            <w:r w:rsidRPr="00E77496">
              <w:rPr>
                <w:b/>
                <w:sz w:val="24"/>
                <w:szCs w:val="24"/>
              </w:rPr>
              <w:t>Сложение и вычитание алгебраических дробей»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1252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Умножение и деление алгебраических дробей. Возведение алгебраической дроби в степень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Умножение и деление алгебраических дробей. Возведение алгебраической дроби в степень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Преобразование рациональных выражений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Первые представления о рациональных уравнениях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Первые представления о рациональных уравнениях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Первые представления о рациональных уравнениях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Степень с отрицательным целым показателем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Степень с отрицательным целым показателем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2 «</w:t>
            </w:r>
            <w:r w:rsidRPr="00E77496">
              <w:rPr>
                <w:b/>
                <w:sz w:val="24"/>
                <w:szCs w:val="24"/>
              </w:rPr>
              <w:t>Алгебраические дроби»</w:t>
            </w:r>
          </w:p>
        </w:tc>
        <w:tc>
          <w:tcPr>
            <w:tcW w:w="597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17.10</w:t>
            </w:r>
          </w:p>
        </w:tc>
        <w:tc>
          <w:tcPr>
            <w:tcW w:w="68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c>
          <w:tcPr>
            <w:tcW w:w="5000" w:type="pct"/>
            <w:gridSpan w:val="10"/>
          </w:tcPr>
          <w:p w:rsidR="00B72EA1" w:rsidRPr="00E77496" w:rsidRDefault="00B72EA1" w:rsidP="001E54A0">
            <w:pPr>
              <w:pStyle w:val="NoSpacing"/>
              <w:jc w:val="center"/>
              <w:rPr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Функция у =</w:t>
            </w:r>
            <w:r w:rsidRPr="00E77496">
              <w:rPr>
                <w:rFonts w:eastAsia="Times New Roman"/>
                <w:position w:val="-8"/>
                <w:sz w:val="24"/>
                <w:szCs w:val="24"/>
              </w:rPr>
              <w:object w:dxaOrig="380" w:dyaOrig="360">
                <v:shape id="_x0000_i1029" type="#_x0000_t75" style="width:18.75pt;height:18pt" o:ole="">
                  <v:imagedata r:id="rId5" o:title=""/>
                </v:shape>
                <o:OLEObject Type="Embed" ProgID="Equation.3" ShapeID="_x0000_i1029" DrawAspect="Content" ObjectID="_1569257066" r:id="rId11"/>
              </w:object>
            </w:r>
            <w:r w:rsidRPr="00E77496">
              <w:rPr>
                <w:b/>
                <w:sz w:val="24"/>
                <w:szCs w:val="24"/>
              </w:rPr>
              <w:t xml:space="preserve"> . Свойства квадратного корня (17 ч)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22</w:t>
            </w:r>
          </w:p>
        </w:tc>
        <w:tc>
          <w:tcPr>
            <w:tcW w:w="1659" w:type="pct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Рациональные числа</w:t>
            </w:r>
          </w:p>
        </w:tc>
        <w:tc>
          <w:tcPr>
            <w:tcW w:w="60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</w:t>
            </w:r>
          </w:p>
        </w:tc>
        <w:tc>
          <w:tcPr>
            <w:tcW w:w="68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Рациональные числа</w:t>
            </w:r>
          </w:p>
        </w:tc>
        <w:tc>
          <w:tcPr>
            <w:tcW w:w="601" w:type="pct"/>
            <w:gridSpan w:val="2"/>
            <w:tcBorders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  <w:tcBorders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68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Понятие квадратного корня из неотрицательного числа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ФО,</w:t>
            </w:r>
          </w:p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624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Понятие квадратного корня из неотрицательного числа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top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25.10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Иррациональные числа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9028E4">
        <w:trPr>
          <w:gridAfter w:val="1"/>
          <w:wAfter w:w="22" w:type="pct"/>
          <w:trHeight w:val="286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Множество действительных чисел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Функция у =</w:t>
            </w:r>
            <w:r w:rsidRPr="00E77496">
              <w:rPr>
                <w:rFonts w:eastAsia="Times New Roman"/>
                <w:position w:val="-8"/>
                <w:sz w:val="24"/>
                <w:szCs w:val="24"/>
              </w:rPr>
              <w:object w:dxaOrig="380" w:dyaOrig="360">
                <v:shape id="_x0000_i1030" type="#_x0000_t75" style="width:18.75pt;height:18pt" o:ole="">
                  <v:imagedata r:id="rId5" o:title=""/>
                </v:shape>
                <o:OLEObject Type="Embed" ProgID="Equation.3" ShapeID="_x0000_i1030" DrawAspect="Content" ObjectID="_1569257067" r:id="rId12"/>
              </w:object>
            </w:r>
            <w:r w:rsidRPr="00E77496">
              <w:rPr>
                <w:sz w:val="24"/>
                <w:szCs w:val="24"/>
              </w:rPr>
              <w:t>,  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8.11</w:t>
            </w:r>
          </w:p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29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Функция у =</w:t>
            </w:r>
            <w:r w:rsidRPr="00E77496">
              <w:rPr>
                <w:rFonts w:eastAsia="Times New Roman"/>
                <w:position w:val="-8"/>
                <w:sz w:val="24"/>
                <w:szCs w:val="24"/>
              </w:rPr>
              <w:object w:dxaOrig="380" w:dyaOrig="360">
                <v:shape id="_x0000_i1031" type="#_x0000_t75" style="width:18.75pt;height:18pt" o:ole="">
                  <v:imagedata r:id="rId5" o:title=""/>
                </v:shape>
                <o:OLEObject Type="Embed" ProgID="Equation.3" ShapeID="_x0000_i1031" DrawAspect="Content" ObjectID="_1569257068" r:id="rId13"/>
              </w:object>
            </w:r>
            <w:r w:rsidRPr="00E77496">
              <w:rPr>
                <w:sz w:val="24"/>
                <w:szCs w:val="24"/>
              </w:rPr>
              <w:t>,  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Свойства квадратных корней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Свойства квадратных корней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Преобразование выражений, содержащих операцию извлечения квадратного корня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Преобразование выражений, содержащих операцию извлечения квадратного корня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Преобразование выражений, содержащих операцию извлечения квадратного корня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  <w:r w:rsidRPr="00E77496">
              <w:rPr>
                <w:iCs/>
                <w:sz w:val="24"/>
                <w:szCs w:val="24"/>
              </w:rPr>
              <w:t>,</w:t>
            </w:r>
          </w:p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Преобразование выражений, содержащих операцию извлечения квадратного корня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№ 3 «</w:t>
            </w:r>
            <w:r w:rsidRPr="00E77496">
              <w:rPr>
                <w:b/>
                <w:sz w:val="24"/>
                <w:szCs w:val="24"/>
              </w:rPr>
              <w:t>Функция у =</w:t>
            </w:r>
            <w:r w:rsidRPr="00E77496">
              <w:rPr>
                <w:rFonts w:eastAsia="Times New Roman"/>
                <w:b/>
                <w:position w:val="-8"/>
                <w:sz w:val="24"/>
                <w:szCs w:val="24"/>
              </w:rPr>
              <w:object w:dxaOrig="380" w:dyaOrig="360">
                <v:shape id="_x0000_i1032" type="#_x0000_t75" style="width:18.75pt;height:18pt" o:ole="">
                  <v:imagedata r:id="rId5" o:title=""/>
                </v:shape>
                <o:OLEObject Type="Embed" ProgID="Equation.3" ShapeID="_x0000_i1032" DrawAspect="Content" ObjectID="_1569257069" r:id="rId14"/>
              </w:object>
            </w:r>
            <w:r w:rsidRPr="00E77496">
              <w:rPr>
                <w:b/>
                <w:sz w:val="24"/>
                <w:szCs w:val="24"/>
              </w:rPr>
              <w:t>. Свойства квадратного корня»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Модуль действительного числа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29.11</w:t>
            </w:r>
          </w:p>
        </w:tc>
        <w:tc>
          <w:tcPr>
            <w:tcW w:w="68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Модуль действительного числа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  <w:tc>
          <w:tcPr>
            <w:tcW w:w="68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227"/>
        </w:trPr>
        <w:tc>
          <w:tcPr>
            <w:tcW w:w="4978" w:type="pct"/>
            <w:gridSpan w:val="9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jc w:val="center"/>
              <w:rPr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Квадратичная функция. Функция</w:t>
            </w:r>
            <w:r w:rsidRPr="00E77496">
              <w:rPr>
                <w:rFonts w:eastAsia="Times New Roman"/>
                <w:b/>
                <w:position w:val="-24"/>
                <w:sz w:val="24"/>
                <w:szCs w:val="24"/>
              </w:rPr>
              <w:object w:dxaOrig="620" w:dyaOrig="620">
                <v:shape id="_x0000_i1033" type="#_x0000_t75" style="width:30.75pt;height:30.75pt" o:ole="">
                  <v:imagedata r:id="rId7" o:title=""/>
                </v:shape>
                <o:OLEObject Type="Embed" ProgID="Equation.3" ShapeID="_x0000_i1033" DrawAspect="Content" ObjectID="_1569257070" r:id="rId15"/>
              </w:object>
            </w:r>
            <w:r w:rsidRPr="00E77496">
              <w:rPr>
                <w:b/>
                <w:sz w:val="24"/>
                <w:szCs w:val="24"/>
              </w:rPr>
              <w:t>( 15 часов)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39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Функция 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kx</w:t>
            </w:r>
            <w:r w:rsidRPr="00E77496">
              <w:rPr>
                <w:color w:val="000000"/>
                <w:sz w:val="24"/>
                <w:szCs w:val="24"/>
                <w:vertAlign w:val="superscript"/>
              </w:rPr>
              <w:t>2</w:t>
            </w:r>
            <w:r w:rsidRPr="00E77496">
              <w:rPr>
                <w:sz w:val="24"/>
                <w:szCs w:val="24"/>
              </w:rPr>
              <w:t>, ее свойства и график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5.12</w:t>
            </w:r>
          </w:p>
        </w:tc>
        <w:tc>
          <w:tcPr>
            <w:tcW w:w="68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C87F5E">
        <w:trPr>
          <w:gridAfter w:val="1"/>
          <w:wAfter w:w="22" w:type="pct"/>
          <w:trHeight w:val="74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Функция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kx</w:t>
            </w:r>
            <w:r w:rsidRPr="00E77496">
              <w:rPr>
                <w:color w:val="000000"/>
                <w:sz w:val="24"/>
                <w:szCs w:val="24"/>
                <w:vertAlign w:val="superscript"/>
              </w:rPr>
              <w:t>2</w:t>
            </w:r>
            <w:r w:rsidRPr="00E77496">
              <w:rPr>
                <w:sz w:val="24"/>
                <w:szCs w:val="24"/>
              </w:rPr>
              <w:t>, 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  <w:r w:rsidRPr="00E77496">
              <w:rPr>
                <w:iCs/>
                <w:sz w:val="24"/>
                <w:szCs w:val="24"/>
              </w:rPr>
              <w:t xml:space="preserve"> ,</w:t>
            </w:r>
            <w:r w:rsidRPr="00E77496">
              <w:rPr>
                <w:sz w:val="24"/>
                <w:szCs w:val="24"/>
              </w:rPr>
              <w:t xml:space="preserve"> ИО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Функция</w:t>
            </w:r>
            <w:r w:rsidRPr="00E77496">
              <w:rPr>
                <w:rFonts w:eastAsia="Times New Roman"/>
                <w:b/>
                <w:position w:val="-24"/>
                <w:sz w:val="24"/>
                <w:szCs w:val="24"/>
              </w:rPr>
              <w:object w:dxaOrig="620" w:dyaOrig="620">
                <v:shape id="_x0000_i1034" type="#_x0000_t75" style="width:30.75pt;height:30.75pt" o:ole="">
                  <v:imagedata r:id="rId7" o:title=""/>
                </v:shape>
                <o:OLEObject Type="Embed" ProgID="Equation.3" ShapeID="_x0000_i1034" DrawAspect="Content" ObjectID="_1569257071" r:id="rId16"/>
              </w:object>
            </w:r>
            <w:r w:rsidRPr="00E77496">
              <w:rPr>
                <w:b/>
                <w:sz w:val="24"/>
                <w:szCs w:val="24"/>
              </w:rPr>
              <w:t>,</w:t>
            </w:r>
            <w:r w:rsidRPr="00E77496">
              <w:rPr>
                <w:sz w:val="24"/>
                <w:szCs w:val="24"/>
              </w:rPr>
              <w:t>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Функция</w:t>
            </w:r>
            <w:r w:rsidRPr="00E77496">
              <w:rPr>
                <w:rFonts w:eastAsia="Times New Roman"/>
                <w:b/>
                <w:position w:val="-24"/>
                <w:sz w:val="24"/>
                <w:szCs w:val="24"/>
              </w:rPr>
              <w:object w:dxaOrig="620" w:dyaOrig="620">
                <v:shape id="_x0000_i1035" type="#_x0000_t75" style="width:30.75pt;height:30.75pt" o:ole="">
                  <v:imagedata r:id="rId7" o:title=""/>
                </v:shape>
                <o:OLEObject Type="Embed" ProgID="Equation.3" ShapeID="_x0000_i1035" DrawAspect="Content" ObjectID="_1569257072" r:id="rId17"/>
              </w:object>
            </w:r>
            <w:r w:rsidRPr="00E77496">
              <w:rPr>
                <w:b/>
                <w:sz w:val="24"/>
                <w:szCs w:val="24"/>
              </w:rPr>
              <w:t>,</w:t>
            </w:r>
            <w:r w:rsidRPr="00E77496">
              <w:rPr>
                <w:sz w:val="24"/>
                <w:szCs w:val="24"/>
              </w:rPr>
              <w:t>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2A5A64">
        <w:trPr>
          <w:gridAfter w:val="1"/>
          <w:wAfter w:w="22" w:type="pct"/>
          <w:trHeight w:val="737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№ 4</w:t>
            </w:r>
            <w:r w:rsidRPr="00E77496">
              <w:rPr>
                <w:b/>
                <w:sz w:val="24"/>
                <w:szCs w:val="24"/>
              </w:rPr>
              <w:t xml:space="preserve">  «Функции</w:t>
            </w:r>
            <w:r w:rsidRPr="00E77496">
              <w:rPr>
                <w:rFonts w:eastAsia="Times New Roman"/>
                <w:b/>
                <w:position w:val="-10"/>
                <w:sz w:val="24"/>
                <w:szCs w:val="24"/>
              </w:rPr>
              <w:object w:dxaOrig="760" w:dyaOrig="360">
                <v:shape id="_x0000_i1036" type="#_x0000_t75" style="width:38.25pt;height:18pt" o:ole="">
                  <v:imagedata r:id="rId18" o:title=""/>
                </v:shape>
                <o:OLEObject Type="Embed" ProgID="Equation.3" ShapeID="_x0000_i1036" DrawAspect="Content" ObjectID="_1569257073" r:id="rId19"/>
              </w:object>
            </w:r>
            <w:r w:rsidRPr="00E77496">
              <w:rPr>
                <w:b/>
                <w:sz w:val="24"/>
                <w:szCs w:val="24"/>
              </w:rPr>
              <w:t xml:space="preserve"> и </w:t>
            </w:r>
            <w:r w:rsidRPr="00E77496">
              <w:rPr>
                <w:rFonts w:eastAsia="Times New Roman"/>
                <w:b/>
                <w:position w:val="-24"/>
                <w:sz w:val="24"/>
                <w:szCs w:val="24"/>
              </w:rPr>
              <w:object w:dxaOrig="620" w:dyaOrig="620">
                <v:shape id="_x0000_i1037" type="#_x0000_t75" style="width:30.75pt;height:30.75pt" o:ole="">
                  <v:imagedata r:id="rId7" o:title=""/>
                </v:shape>
                <o:OLEObject Type="Embed" ProgID="Equation.3" ShapeID="_x0000_i1037" DrawAspect="Content" ObjectID="_1569257074" r:id="rId20"/>
              </w:object>
            </w:r>
            <w:r w:rsidRPr="00E77496">
              <w:rPr>
                <w:b/>
                <w:sz w:val="24"/>
                <w:szCs w:val="24"/>
              </w:rPr>
              <w:t xml:space="preserve">»  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Как построить график функции </w:t>
            </w:r>
            <w:r w:rsidRPr="00E77496">
              <w:rPr>
                <w:sz w:val="24"/>
                <w:szCs w:val="24"/>
              </w:rPr>
              <w:br/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 + l</w:t>
            </w:r>
            <w:r w:rsidRPr="00E77496">
              <w:rPr>
                <w:color w:val="000000"/>
                <w:sz w:val="24"/>
                <w:szCs w:val="24"/>
              </w:rPr>
              <w:t>)</w:t>
            </w:r>
            <w:r w:rsidRPr="00E77496">
              <w:rPr>
                <w:sz w:val="24"/>
                <w:szCs w:val="24"/>
              </w:rPr>
              <w:t xml:space="preserve">, если известен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</w:t>
            </w:r>
            <w:r w:rsidRPr="00E7749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Как построить график функции </w:t>
            </w:r>
            <w:r w:rsidRPr="00E77496">
              <w:rPr>
                <w:sz w:val="24"/>
                <w:szCs w:val="24"/>
              </w:rPr>
              <w:br/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</w:t>
            </w:r>
            <w:r w:rsidRPr="00E77496">
              <w:rPr>
                <w:color w:val="000000"/>
                <w:sz w:val="24"/>
                <w:szCs w:val="24"/>
              </w:rPr>
              <w:t xml:space="preserve">) +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m</w:t>
            </w:r>
            <w:r w:rsidRPr="00E77496">
              <w:rPr>
                <w:sz w:val="24"/>
                <w:szCs w:val="24"/>
              </w:rPr>
              <w:t xml:space="preserve">, если известен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</w:t>
            </w:r>
            <w:r w:rsidRPr="00E7749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Как построить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 + l</w:t>
            </w:r>
            <w:r w:rsidRPr="00E77496">
              <w:rPr>
                <w:color w:val="000000"/>
                <w:sz w:val="24"/>
                <w:szCs w:val="24"/>
              </w:rPr>
              <w:t xml:space="preserve">) +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m</w:t>
            </w:r>
            <w:r w:rsidRPr="00E77496">
              <w:rPr>
                <w:sz w:val="24"/>
                <w:szCs w:val="24"/>
              </w:rPr>
              <w:t xml:space="preserve">, если известен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</w:t>
            </w:r>
            <w:r w:rsidRPr="00E7749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Как построить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 + l</w:t>
            </w:r>
            <w:r w:rsidRPr="00E77496">
              <w:rPr>
                <w:color w:val="000000"/>
                <w:sz w:val="24"/>
                <w:szCs w:val="24"/>
              </w:rPr>
              <w:t>) +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m</w:t>
            </w:r>
            <w:r w:rsidRPr="00E77496">
              <w:rPr>
                <w:sz w:val="24"/>
                <w:szCs w:val="24"/>
              </w:rPr>
              <w:t xml:space="preserve">, если известен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</w:t>
            </w:r>
            <w:r w:rsidRPr="00E7749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Как построить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 + l</w:t>
            </w:r>
            <w:r w:rsidRPr="00E77496">
              <w:rPr>
                <w:color w:val="000000"/>
                <w:sz w:val="24"/>
                <w:szCs w:val="24"/>
              </w:rPr>
              <w:t>) +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m</w:t>
            </w:r>
            <w:r w:rsidRPr="00E77496">
              <w:rPr>
                <w:sz w:val="24"/>
                <w:szCs w:val="24"/>
              </w:rPr>
              <w:t xml:space="preserve">, если известен график функции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y </w:t>
            </w:r>
            <w:r w:rsidRPr="00E77496">
              <w:rPr>
                <w:color w:val="000000"/>
                <w:sz w:val="24"/>
                <w:szCs w:val="24"/>
              </w:rPr>
              <w:t xml:space="preserve">= 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f</w:t>
            </w:r>
            <w:r w:rsidRPr="00E77496">
              <w:rPr>
                <w:color w:val="000000"/>
                <w:sz w:val="24"/>
                <w:szCs w:val="24"/>
              </w:rPr>
              <w:t>(</w:t>
            </w:r>
            <w:r w:rsidRPr="00E77496">
              <w:rPr>
                <w:i/>
                <w:iCs/>
                <w:color w:val="000000"/>
                <w:sz w:val="24"/>
                <w:szCs w:val="24"/>
              </w:rPr>
              <w:t>x</w:t>
            </w:r>
            <w:r w:rsidRPr="00E7749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49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Функция </w:t>
            </w:r>
            <w:r w:rsidRPr="00E77496">
              <w:rPr>
                <w:i/>
                <w:iCs/>
                <w:sz w:val="24"/>
                <w:szCs w:val="24"/>
              </w:rPr>
              <w:t>y </w:t>
            </w:r>
            <w:r w:rsidRPr="00E77496">
              <w:rPr>
                <w:sz w:val="24"/>
                <w:szCs w:val="24"/>
              </w:rPr>
              <w:t xml:space="preserve">= </w:t>
            </w:r>
            <w:r w:rsidRPr="00E77496">
              <w:rPr>
                <w:sz w:val="24"/>
                <w:szCs w:val="24"/>
              </w:rPr>
              <w:br/>
              <w:t xml:space="preserve">= </w:t>
            </w:r>
            <w:r w:rsidRPr="00E77496">
              <w:rPr>
                <w:i/>
                <w:iCs/>
                <w:sz w:val="24"/>
                <w:szCs w:val="24"/>
              </w:rPr>
              <w:t>ax</w:t>
            </w:r>
            <w:r w:rsidRPr="00E77496">
              <w:rPr>
                <w:sz w:val="24"/>
                <w:szCs w:val="24"/>
                <w:vertAlign w:val="superscript"/>
              </w:rPr>
              <w:t>2</w:t>
            </w:r>
            <w:r w:rsidRPr="00E77496">
              <w:rPr>
                <w:sz w:val="24"/>
                <w:szCs w:val="24"/>
              </w:rPr>
              <w:t xml:space="preserve"> + </w:t>
            </w:r>
            <w:r w:rsidRPr="00E77496">
              <w:rPr>
                <w:i/>
                <w:iCs/>
                <w:sz w:val="24"/>
                <w:szCs w:val="24"/>
              </w:rPr>
              <w:t>bx</w:t>
            </w:r>
            <w:r w:rsidRPr="00E77496">
              <w:rPr>
                <w:sz w:val="24"/>
                <w:szCs w:val="24"/>
              </w:rPr>
              <w:t xml:space="preserve"> + </w:t>
            </w:r>
            <w:r w:rsidRPr="00E77496">
              <w:rPr>
                <w:i/>
                <w:iCs/>
                <w:sz w:val="24"/>
                <w:szCs w:val="24"/>
              </w:rPr>
              <w:t>c</w:t>
            </w:r>
            <w:r w:rsidRPr="00E77496">
              <w:rPr>
                <w:sz w:val="24"/>
                <w:szCs w:val="24"/>
              </w:rPr>
              <w:t>, 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Функция </w:t>
            </w:r>
            <w:r w:rsidRPr="00E77496">
              <w:rPr>
                <w:i/>
                <w:iCs/>
                <w:sz w:val="24"/>
                <w:szCs w:val="24"/>
              </w:rPr>
              <w:t>y </w:t>
            </w:r>
            <w:r w:rsidRPr="00E77496">
              <w:rPr>
                <w:sz w:val="24"/>
                <w:szCs w:val="24"/>
              </w:rPr>
              <w:t xml:space="preserve">= </w:t>
            </w:r>
            <w:r w:rsidRPr="00E77496">
              <w:rPr>
                <w:sz w:val="24"/>
                <w:szCs w:val="24"/>
              </w:rPr>
              <w:br/>
              <w:t xml:space="preserve">= </w:t>
            </w:r>
            <w:r w:rsidRPr="00E77496">
              <w:rPr>
                <w:i/>
                <w:iCs/>
                <w:sz w:val="24"/>
                <w:szCs w:val="24"/>
              </w:rPr>
              <w:t>ax</w:t>
            </w:r>
            <w:r w:rsidRPr="00E77496">
              <w:rPr>
                <w:sz w:val="24"/>
                <w:szCs w:val="24"/>
                <w:vertAlign w:val="superscript"/>
              </w:rPr>
              <w:t>2</w:t>
            </w:r>
            <w:r w:rsidRPr="00E77496">
              <w:rPr>
                <w:sz w:val="24"/>
                <w:szCs w:val="24"/>
              </w:rPr>
              <w:t xml:space="preserve"> + </w:t>
            </w:r>
            <w:r w:rsidRPr="00E77496">
              <w:rPr>
                <w:i/>
                <w:iCs/>
                <w:sz w:val="24"/>
                <w:szCs w:val="24"/>
              </w:rPr>
              <w:t>bx</w:t>
            </w:r>
            <w:r w:rsidRPr="00E77496">
              <w:rPr>
                <w:sz w:val="24"/>
                <w:szCs w:val="24"/>
              </w:rPr>
              <w:t xml:space="preserve"> + </w:t>
            </w:r>
            <w:r w:rsidRPr="00E77496">
              <w:rPr>
                <w:i/>
                <w:iCs/>
                <w:sz w:val="24"/>
                <w:szCs w:val="24"/>
              </w:rPr>
              <w:t>c</w:t>
            </w:r>
            <w:r w:rsidRPr="00E77496">
              <w:rPr>
                <w:sz w:val="24"/>
                <w:szCs w:val="24"/>
              </w:rPr>
              <w:t>, 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2A5A64">
        <w:trPr>
          <w:gridAfter w:val="1"/>
          <w:wAfter w:w="22" w:type="pct"/>
          <w:trHeight w:val="587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Функция </w:t>
            </w:r>
            <w:r w:rsidRPr="00E77496">
              <w:rPr>
                <w:i/>
                <w:iCs/>
                <w:sz w:val="24"/>
                <w:szCs w:val="24"/>
              </w:rPr>
              <w:t>y </w:t>
            </w:r>
            <w:r w:rsidRPr="00E77496">
              <w:rPr>
                <w:sz w:val="24"/>
                <w:szCs w:val="24"/>
              </w:rPr>
              <w:t xml:space="preserve">= </w:t>
            </w:r>
            <w:r w:rsidRPr="00E77496">
              <w:rPr>
                <w:sz w:val="24"/>
                <w:szCs w:val="24"/>
              </w:rPr>
              <w:br/>
              <w:t xml:space="preserve">= </w:t>
            </w:r>
            <w:r w:rsidRPr="00E77496">
              <w:rPr>
                <w:i/>
                <w:iCs/>
                <w:sz w:val="24"/>
                <w:szCs w:val="24"/>
              </w:rPr>
              <w:t>ax</w:t>
            </w:r>
            <w:r w:rsidRPr="00E77496">
              <w:rPr>
                <w:sz w:val="24"/>
                <w:szCs w:val="24"/>
                <w:vertAlign w:val="superscript"/>
              </w:rPr>
              <w:t>2</w:t>
            </w:r>
            <w:r w:rsidRPr="00E77496">
              <w:rPr>
                <w:sz w:val="24"/>
                <w:szCs w:val="24"/>
              </w:rPr>
              <w:t xml:space="preserve"> + </w:t>
            </w:r>
            <w:r w:rsidRPr="00E77496">
              <w:rPr>
                <w:i/>
                <w:iCs/>
                <w:sz w:val="24"/>
                <w:szCs w:val="24"/>
              </w:rPr>
              <w:t>bx</w:t>
            </w:r>
            <w:r w:rsidRPr="00E77496">
              <w:rPr>
                <w:sz w:val="24"/>
                <w:szCs w:val="24"/>
              </w:rPr>
              <w:t xml:space="preserve"> + </w:t>
            </w:r>
            <w:r w:rsidRPr="00E77496">
              <w:rPr>
                <w:i/>
                <w:iCs/>
                <w:sz w:val="24"/>
                <w:szCs w:val="24"/>
              </w:rPr>
              <w:t>c</w:t>
            </w:r>
            <w:r w:rsidRPr="00E77496">
              <w:rPr>
                <w:sz w:val="24"/>
                <w:szCs w:val="24"/>
              </w:rPr>
              <w:t>, ее свойства и график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Графическое решение квадратных уравнений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Взаимопроверка в парах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color w:val="000000"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№ 5</w:t>
            </w:r>
            <w:r w:rsidRPr="00E77496">
              <w:rPr>
                <w:b/>
                <w:sz w:val="24"/>
                <w:szCs w:val="24"/>
              </w:rPr>
              <w:t xml:space="preserve">  «Квадратичная функция. Функция</w:t>
            </w:r>
            <w:r w:rsidRPr="00E77496">
              <w:rPr>
                <w:rFonts w:eastAsia="Times New Roman"/>
                <w:b/>
                <w:position w:val="-24"/>
                <w:sz w:val="24"/>
                <w:szCs w:val="24"/>
              </w:rPr>
              <w:object w:dxaOrig="620" w:dyaOrig="620">
                <v:shape id="_x0000_i1038" type="#_x0000_t75" style="width:30.75pt;height:30.75pt" o:ole="">
                  <v:imagedata r:id="rId7" o:title=""/>
                </v:shape>
                <o:OLEObject Type="Embed" ProgID="Equation.3" ShapeID="_x0000_i1038" DrawAspect="Content" ObjectID="_1569257075" r:id="rId21"/>
              </w:object>
            </w:r>
            <w:r w:rsidRPr="00E77496">
              <w:rPr>
                <w:b/>
                <w:sz w:val="24"/>
                <w:szCs w:val="24"/>
              </w:rPr>
              <w:t xml:space="preserve">»  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4978" w:type="pct"/>
            <w:gridSpan w:val="9"/>
          </w:tcPr>
          <w:p w:rsidR="00B72EA1" w:rsidRPr="00E77496" w:rsidRDefault="00B72EA1" w:rsidP="001E54A0">
            <w:pPr>
              <w:pStyle w:val="NoSpacing"/>
              <w:jc w:val="center"/>
              <w:rPr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Квадратные  уравнения (21 ч)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Основные понятия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Основные понятия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Взаимопроверка в парах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 xml:space="preserve">Формулы корней </w:t>
            </w:r>
            <w:r w:rsidRPr="00E77496">
              <w:rPr>
                <w:sz w:val="24"/>
                <w:szCs w:val="24"/>
              </w:rPr>
              <w:br/>
              <w:t>квадратного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Взаимопроверка в парах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2A5A64">
        <w:trPr>
          <w:gridAfter w:val="1"/>
          <w:wAfter w:w="22" w:type="pct"/>
          <w:trHeight w:val="222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Формулы корней квадратного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Взаимопроверка в парах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2A5A64">
        <w:trPr>
          <w:gridAfter w:val="1"/>
          <w:wAfter w:w="22" w:type="pct"/>
          <w:trHeight w:val="211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Формулы корней квадратного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2A5A64">
        <w:trPr>
          <w:gridAfter w:val="1"/>
          <w:wAfter w:w="22" w:type="pct"/>
          <w:trHeight w:val="216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59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2A5A64">
        <w:trPr>
          <w:gridAfter w:val="1"/>
          <w:wAfter w:w="22" w:type="pct"/>
          <w:trHeight w:val="347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60</w:t>
            </w:r>
          </w:p>
        </w:tc>
        <w:tc>
          <w:tcPr>
            <w:tcW w:w="1659" w:type="pct"/>
          </w:tcPr>
          <w:p w:rsidR="00B72EA1" w:rsidRPr="00E77496" w:rsidRDefault="00B72EA1" w:rsidP="002A5A64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</w:t>
            </w:r>
            <w:bookmarkStart w:id="0" w:name="_GoBack"/>
            <w:bookmarkEnd w:id="0"/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31.01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color w:val="000000"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№ 6</w:t>
            </w:r>
            <w:r w:rsidRPr="00E77496">
              <w:rPr>
                <w:b/>
                <w:sz w:val="24"/>
                <w:szCs w:val="24"/>
              </w:rPr>
              <w:t xml:space="preserve">   «Формулы корней квадратного уравнения»  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 как математические модели реальных ситуаций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 как математические модели реальных ситуаций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 как математические модели реальных ситуаций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414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Рациональные уравнения как математические модели реальных ситуаций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Частные случаи формулы корней квадратного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Частные случаи формулы корней квадратного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69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Теорема Виета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Теорема Виета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510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 №7 «</w:t>
            </w:r>
            <w:r w:rsidRPr="00E77496">
              <w:rPr>
                <w:b/>
                <w:sz w:val="24"/>
                <w:szCs w:val="24"/>
              </w:rPr>
              <w:t>Квадратные уравнения»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Иррациональные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Иррациональные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Взаимопроверка в парах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28.02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Иррациональные уравнения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0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5.03</w:t>
            </w:r>
          </w:p>
        </w:tc>
        <w:tc>
          <w:tcPr>
            <w:tcW w:w="68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4978" w:type="pct"/>
            <w:gridSpan w:val="9"/>
          </w:tcPr>
          <w:p w:rsidR="00B72EA1" w:rsidRPr="00E77496" w:rsidRDefault="00B72EA1" w:rsidP="001E54A0">
            <w:pPr>
              <w:pStyle w:val="NoSpacing"/>
              <w:jc w:val="center"/>
              <w:rPr>
                <w:sz w:val="24"/>
                <w:szCs w:val="24"/>
              </w:rPr>
            </w:pPr>
            <w:r w:rsidRPr="00E77496">
              <w:rPr>
                <w:b/>
                <w:sz w:val="24"/>
                <w:szCs w:val="24"/>
              </w:rPr>
              <w:t>Неравенства  (15 ч)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Свойства числовых неравенств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Свойства числовых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Свойства числовых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Исследование функции на монотонность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79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Исследование функции на монотонность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Исследование функции на монотонность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линейных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  <w:trHeight w:val="20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линейных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СР , взаимопроверка в парах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Cs/>
                <w:iCs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квадратных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4.04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квадратных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9.04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квадратных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  <w:lang w:val="en-US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квадратных неравенств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текущий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№ 8 «</w:t>
            </w:r>
            <w:r w:rsidRPr="00E77496">
              <w:rPr>
                <w:b/>
                <w:sz w:val="24"/>
                <w:szCs w:val="24"/>
              </w:rPr>
              <w:t>Неравенства»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Приближенные значения действительных чисел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3" w:type="pct"/>
            <w:gridSpan w:val="3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89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Стандартный вид числа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1" w:type="pct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33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</w:t>
            </w:r>
          </w:p>
        </w:tc>
        <w:tc>
          <w:tcPr>
            <w:tcW w:w="678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4978" w:type="pct"/>
            <w:gridSpan w:val="9"/>
          </w:tcPr>
          <w:p w:rsidR="00B72EA1" w:rsidRPr="00E77496" w:rsidRDefault="00B72EA1" w:rsidP="001E54A0">
            <w:pPr>
              <w:pStyle w:val="NoSpacing"/>
              <w:jc w:val="center"/>
              <w:rPr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Простейшие комбинаторные задачи. Организованный перебор вариантов. Дерево вариантов</w:t>
            </w:r>
            <w:r w:rsidRPr="00E77496">
              <w:rPr>
                <w:b/>
                <w:sz w:val="24"/>
                <w:szCs w:val="24"/>
              </w:rPr>
              <w:t xml:space="preserve"> (3 ч)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Простейшие комбинаторные задачи. Организованный перебор вариантов. Дерево вариантов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678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Простейшие комбинаторные задачи. Организованный перебор вариантов. Дерево вариантов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</w:t>
            </w:r>
          </w:p>
        </w:tc>
        <w:tc>
          <w:tcPr>
            <w:tcW w:w="678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Простейшие комбинаторные задачи. Организованный перебор вариантов. Дерево вариантов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25.04</w:t>
            </w:r>
          </w:p>
        </w:tc>
        <w:tc>
          <w:tcPr>
            <w:tcW w:w="678" w:type="pct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4978" w:type="pct"/>
            <w:gridSpan w:val="9"/>
          </w:tcPr>
          <w:p w:rsidR="00B72EA1" w:rsidRPr="00E77496" w:rsidRDefault="00B72EA1" w:rsidP="001E54A0">
            <w:pPr>
              <w:pStyle w:val="NoSpacing"/>
              <w:jc w:val="center"/>
              <w:rPr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Обобщающее повторение курса алгебры за 8 класс  (13 ч)</w:t>
            </w: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Алгебраические дроби</w:t>
            </w:r>
          </w:p>
        </w:tc>
        <w:tc>
          <w:tcPr>
            <w:tcW w:w="601" w:type="pct"/>
            <w:gridSpan w:val="2"/>
            <w:tcBorders>
              <w:righ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  <w:tcBorders>
              <w:left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Рациональные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Квадратные уравнения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96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i/>
                <w:iCs/>
                <w:color w:val="000000"/>
                <w:sz w:val="24"/>
                <w:szCs w:val="24"/>
                <w:vertAlign w:val="superscript"/>
              </w:rPr>
            </w:pPr>
            <w:r w:rsidRPr="00E77496">
              <w:rPr>
                <w:color w:val="000000"/>
                <w:sz w:val="24"/>
                <w:szCs w:val="24"/>
              </w:rPr>
              <w:t>Квадратичная функция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97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Неравенства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текущий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98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b/>
                <w:iCs/>
                <w:sz w:val="24"/>
                <w:szCs w:val="24"/>
              </w:rPr>
            </w:pPr>
            <w:r w:rsidRPr="00E77496">
              <w:rPr>
                <w:b/>
                <w:color w:val="000000"/>
                <w:sz w:val="24"/>
                <w:szCs w:val="24"/>
              </w:rPr>
              <w:t>Контрольная работа № 9 (итоговая)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КР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99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100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101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102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103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104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  <w:tr w:rsidR="00B72EA1" w:rsidRPr="00E31ECE" w:rsidTr="001E54A0">
        <w:trPr>
          <w:gridAfter w:val="1"/>
          <w:wAfter w:w="22" w:type="pct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105</w:t>
            </w:r>
          </w:p>
        </w:tc>
        <w:tc>
          <w:tcPr>
            <w:tcW w:w="1659" w:type="pct"/>
          </w:tcPr>
          <w:p w:rsidR="00B72EA1" w:rsidRPr="00E77496" w:rsidRDefault="00B72EA1" w:rsidP="001E54A0">
            <w:pPr>
              <w:pStyle w:val="NoSpacing"/>
              <w:rPr>
                <w:color w:val="000000"/>
                <w:sz w:val="24"/>
                <w:szCs w:val="24"/>
              </w:rPr>
            </w:pPr>
            <w:r w:rsidRPr="00E77496">
              <w:rPr>
                <w:color w:val="000000"/>
                <w:sz w:val="24"/>
                <w:szCs w:val="24"/>
              </w:rPr>
              <w:t>Решение тестовых заданий</w:t>
            </w:r>
          </w:p>
        </w:tc>
        <w:tc>
          <w:tcPr>
            <w:tcW w:w="601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995" w:type="pct"/>
            <w:gridSpan w:val="2"/>
          </w:tcPr>
          <w:p w:rsidR="00B72EA1" w:rsidRPr="00E77496" w:rsidRDefault="00B72EA1" w:rsidP="001E54A0">
            <w:pPr>
              <w:pStyle w:val="NoSpacing"/>
              <w:rPr>
                <w:iCs/>
                <w:sz w:val="24"/>
                <w:szCs w:val="24"/>
              </w:rPr>
            </w:pPr>
            <w:r w:rsidRPr="00E77496">
              <w:rPr>
                <w:sz w:val="24"/>
                <w:szCs w:val="24"/>
              </w:rPr>
              <w:t>ФО</w:t>
            </w:r>
          </w:p>
        </w:tc>
        <w:tc>
          <w:tcPr>
            <w:tcW w:w="729" w:type="pct"/>
            <w:gridSpan w:val="2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</w:t>
            </w:r>
          </w:p>
        </w:tc>
        <w:tc>
          <w:tcPr>
            <w:tcW w:w="678" w:type="pct"/>
          </w:tcPr>
          <w:p w:rsidR="00B72EA1" w:rsidRPr="00E77496" w:rsidRDefault="00B72EA1" w:rsidP="001E54A0">
            <w:pPr>
              <w:pStyle w:val="NoSpacing"/>
              <w:rPr>
                <w:sz w:val="24"/>
                <w:szCs w:val="24"/>
              </w:rPr>
            </w:pPr>
          </w:p>
        </w:tc>
      </w:tr>
    </w:tbl>
    <w:p w:rsidR="00B72EA1" w:rsidRPr="00E31ECE" w:rsidRDefault="00B72EA1" w:rsidP="00C05EC3">
      <w:pPr>
        <w:jc w:val="center"/>
        <w:rPr>
          <w:b/>
        </w:rPr>
      </w:pPr>
    </w:p>
    <w:p w:rsidR="00B72EA1" w:rsidRPr="00E31ECE" w:rsidRDefault="00B72EA1" w:rsidP="00404671">
      <w:pPr>
        <w:jc w:val="center"/>
        <w:outlineLvl w:val="0"/>
        <w:rPr>
          <w:b/>
        </w:rPr>
      </w:pPr>
      <w:r w:rsidRPr="00E31ECE">
        <w:rPr>
          <w:b/>
        </w:rPr>
        <w:t>Геометрия</w:t>
      </w:r>
    </w:p>
    <w:tbl>
      <w:tblPr>
        <w:tblW w:w="5000" w:type="pct"/>
        <w:tblInd w:w="-102" w:type="dxa"/>
        <w:tblCellMar>
          <w:left w:w="40" w:type="dxa"/>
          <w:right w:w="40" w:type="dxa"/>
        </w:tblCellMar>
        <w:tblLook w:val="0000"/>
      </w:tblPr>
      <w:tblGrid>
        <w:gridCol w:w="1039"/>
        <w:gridCol w:w="4826"/>
        <w:gridCol w:w="1761"/>
        <w:gridCol w:w="2933"/>
        <w:gridCol w:w="2151"/>
        <w:gridCol w:w="1902"/>
        <w:gridCol w:w="38"/>
      </w:tblGrid>
      <w:tr w:rsidR="00B72EA1" w:rsidRPr="00E31ECE" w:rsidTr="00886BA3">
        <w:tc>
          <w:tcPr>
            <w:tcW w:w="355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  <w:r w:rsidRPr="00E31ECE">
              <w:rPr>
                <w:rStyle w:val="FontStyle104"/>
                <w:bCs/>
                <w:sz w:val="24"/>
              </w:rPr>
              <w:t>№</w:t>
            </w:r>
          </w:p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  <w:r w:rsidRPr="00E31ECE">
              <w:rPr>
                <w:rStyle w:val="FontStyle104"/>
                <w:bCs/>
                <w:sz w:val="24"/>
              </w:rPr>
              <w:t>п/п</w:t>
            </w:r>
          </w:p>
        </w:tc>
        <w:tc>
          <w:tcPr>
            <w:tcW w:w="1647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  <w:r w:rsidRPr="00E31ECE">
              <w:rPr>
                <w:rStyle w:val="FontStyle104"/>
                <w:bCs/>
                <w:sz w:val="24"/>
              </w:rPr>
              <w:t>Тема урока</w:t>
            </w:r>
          </w:p>
        </w:tc>
        <w:tc>
          <w:tcPr>
            <w:tcW w:w="60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  <w:r w:rsidRPr="00E31ECE">
              <w:rPr>
                <w:rStyle w:val="FontStyle104"/>
                <w:bCs/>
                <w:sz w:val="24"/>
              </w:rPr>
              <w:t>Кол-во часов</w:t>
            </w:r>
          </w:p>
        </w:tc>
        <w:tc>
          <w:tcPr>
            <w:tcW w:w="100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jc w:val="center"/>
              <w:rPr>
                <w:rStyle w:val="FontStyle113"/>
                <w:sz w:val="24"/>
              </w:rPr>
            </w:pPr>
            <w:r w:rsidRPr="00E31ECE">
              <w:rPr>
                <w:rStyle w:val="FontStyle109"/>
                <w:sz w:val="24"/>
              </w:rPr>
              <w:t>Вид контроля</w:t>
            </w:r>
          </w:p>
        </w:tc>
        <w:tc>
          <w:tcPr>
            <w:tcW w:w="1396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Cs/>
                <w:sz w:val="24"/>
              </w:rPr>
            </w:pPr>
            <w:r w:rsidRPr="00E31ECE">
              <w:rPr>
                <w:rStyle w:val="FontStyle109"/>
                <w:sz w:val="24"/>
              </w:rPr>
              <w:t>Дата проведения</w:t>
            </w:r>
          </w:p>
        </w:tc>
      </w:tr>
      <w:tr w:rsidR="00B72EA1" w:rsidRPr="00E31ECE" w:rsidTr="001E54A0">
        <w:tc>
          <w:tcPr>
            <w:tcW w:w="355" w:type="pct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</w:p>
        </w:tc>
        <w:tc>
          <w:tcPr>
            <w:tcW w:w="1647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</w:p>
        </w:tc>
        <w:tc>
          <w:tcPr>
            <w:tcW w:w="60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</w:p>
        </w:tc>
        <w:tc>
          <w:tcPr>
            <w:tcW w:w="100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jc w:val="center"/>
              <w:rPr>
                <w:rStyle w:val="FontStyle109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план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6"/>
              <w:widowControl/>
              <w:jc w:val="center"/>
              <w:rPr>
                <w:rStyle w:val="FontStyle104"/>
                <w:b w:val="0"/>
                <w:bCs/>
                <w:sz w:val="24"/>
              </w:rPr>
            </w:pPr>
            <w:r w:rsidRPr="00E31ECE">
              <w:rPr>
                <w:rStyle w:val="FontStyle104"/>
                <w:bCs/>
                <w:sz w:val="24"/>
              </w:rPr>
              <w:t>факт.</w:t>
            </w:r>
          </w:p>
        </w:tc>
      </w:tr>
      <w:tr w:rsidR="00B72EA1" w:rsidRPr="00E31ECE" w:rsidTr="001E54A0">
        <w:tc>
          <w:tcPr>
            <w:tcW w:w="5000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6"/>
              <w:jc w:val="center"/>
              <w:rPr>
                <w:rStyle w:val="FontStyle104"/>
                <w:b w:val="0"/>
                <w:bCs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>Четырехугольники (14 ч)</w:t>
            </w: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Многоугольники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7.09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283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Многоугольники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ИРД</w:t>
            </w:r>
          </w:p>
          <w:p w:rsidR="00B72EA1" w:rsidRPr="00E31ECE" w:rsidRDefault="00B72EA1" w:rsidP="001E54A0">
            <w:pPr>
              <w:pStyle w:val="Style33"/>
              <w:widowControl/>
              <w:jc w:val="center"/>
              <w:rPr>
                <w:rStyle w:val="FontStyle109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8.09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Параллелограмм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ИРК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14.09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Признаки параллелограмма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15.09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601639">
        <w:trPr>
          <w:trHeight w:val="232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3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Признаки параллелограмма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5"/>
              <w:widowControl/>
              <w:rPr>
                <w:rStyle w:val="FontStyle109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21.09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  <w:r w:rsidRPr="00E31ECE">
              <w:t>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Трапеция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22.09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Теорема Фалеса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5"/>
              <w:widowControl/>
              <w:spacing w:line="230" w:lineRule="exact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готовым чертежам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28.09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Задачи на построение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spacing w:line="240" w:lineRule="auto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widowControl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29.09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9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Прямоугольник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5.10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39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10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Ромб, квадрат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6.10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9028E4">
        <w:trPr>
          <w:trHeight w:val="41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11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Прямоугольник. Ромб. Квадрат. (Решение задач)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12.10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spacing w:line="240" w:lineRule="auto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Осевая и центральная симметрия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13.10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9028E4">
        <w:trPr>
          <w:trHeight w:val="215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«Четырехугольники»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9028E4">
            <w:pPr>
              <w:pStyle w:val="Style36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19.10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14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b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 xml:space="preserve">Контрольная работа № 1 </w:t>
            </w:r>
            <w:r w:rsidRPr="00E31ECE">
              <w:rPr>
                <w:rStyle w:val="FontStyle109"/>
                <w:b/>
                <w:sz w:val="24"/>
              </w:rPr>
              <w:t xml:space="preserve">по теме: </w:t>
            </w:r>
          </w:p>
          <w:p w:rsidR="00B72EA1" w:rsidRPr="00E31ECE" w:rsidRDefault="00B72EA1" w:rsidP="001E54A0">
            <w:pPr>
              <w:pStyle w:val="Style36"/>
              <w:rPr>
                <w:rStyle w:val="FontStyle102"/>
                <w:b w:val="0"/>
                <w:sz w:val="24"/>
              </w:rPr>
            </w:pPr>
            <w:r w:rsidRPr="00E31ECE">
              <w:rPr>
                <w:rStyle w:val="FontStyle109"/>
                <w:b/>
                <w:sz w:val="24"/>
              </w:rPr>
              <w:t>«Четырехугольники</w:t>
            </w:r>
            <w:r w:rsidRPr="00E31ECE">
              <w:rPr>
                <w:rStyle w:val="FontStyle109"/>
                <w:sz w:val="24"/>
              </w:rPr>
              <w:t>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КР№ 1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20.10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301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tabs>
                <w:tab w:val="left" w:pos="1138"/>
              </w:tabs>
              <w:jc w:val="center"/>
              <w:rPr>
                <w:b/>
                <w:spacing w:val="40"/>
              </w:rPr>
            </w:pPr>
            <w:r w:rsidRPr="00E31ECE">
              <w:rPr>
                <w:rStyle w:val="FontStyle109"/>
                <w:b/>
                <w:spacing w:val="40"/>
                <w:sz w:val="24"/>
              </w:rPr>
              <w:t>Площадь(14 ч)</w:t>
            </w: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Понятие площади многоугольника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26.10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Площадь квадрата и прямоугольника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Проверка дом.задания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27.10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Площадь параллелограмма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9.11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18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Площадь треугольника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10.11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34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19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Площадь треугольника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16.11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20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Площадь трапеции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17.11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21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на вычисление площадей фигур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23.11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73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22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Решение задач на вычисление площадей фигур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24.11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34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Теорема Пифагора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30.11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34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24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Теорема Пифагора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601639">
            <w:pPr>
              <w:pStyle w:val="Style2"/>
              <w:widowControl/>
              <w:jc w:val="center"/>
            </w:pPr>
            <w:r>
              <w:t>1.12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«Теорема Пифагора»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7.12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73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«Площадь многоугольника»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8.12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9028E4">
        <w:trPr>
          <w:trHeight w:val="50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«Площадь многоугольника»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14.12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9028E4">
        <w:trPr>
          <w:trHeight w:val="639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b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 xml:space="preserve">Контрольная работа </w:t>
            </w:r>
            <w:r w:rsidRPr="00E31ECE">
              <w:rPr>
                <w:rStyle w:val="FontStyle109"/>
                <w:b/>
                <w:sz w:val="24"/>
              </w:rPr>
              <w:t xml:space="preserve">№ 2 по теме: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b/>
                <w:sz w:val="24"/>
              </w:rPr>
              <w:t>«Площадь многоугольника»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КР№2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15.12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257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jc w:val="center"/>
              <w:rPr>
                <w:b/>
              </w:rPr>
            </w:pPr>
            <w:r w:rsidRPr="00E31ECE">
              <w:rPr>
                <w:rStyle w:val="FontStyle109"/>
                <w:b/>
                <w:spacing w:val="40"/>
                <w:sz w:val="24"/>
              </w:rPr>
              <w:t>Подобные треугольники (20 ч)</w:t>
            </w: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29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Определение подобных треугольников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21.12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9028E4">
        <w:trPr>
          <w:trHeight w:val="29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30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Отношение площадей подобных фигур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22.12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22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31 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Первый признак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подобия треугольников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  <w:p w:rsidR="00B72EA1" w:rsidRPr="00E31ECE" w:rsidRDefault="00B72EA1" w:rsidP="001E54A0">
            <w:pPr>
              <w:pStyle w:val="Style36"/>
              <w:jc w:val="center"/>
            </w:pP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28.12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9028E4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9028E4">
            <w:pPr>
              <w:pStyle w:val="Style36"/>
            </w:pPr>
            <w:r w:rsidRPr="00E31ECE">
              <w:rPr>
                <w:rStyle w:val="FontStyle109"/>
                <w:sz w:val="24"/>
              </w:rPr>
              <w:t>32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Первый признак </w:t>
            </w:r>
          </w:p>
          <w:p w:rsidR="00B72EA1" w:rsidRPr="00E31ECE" w:rsidRDefault="00B72EA1" w:rsidP="001E54A0">
            <w:pPr>
              <w:pStyle w:val="Style36"/>
            </w:pPr>
            <w:r w:rsidRPr="00E31ECE">
              <w:rPr>
                <w:rStyle w:val="FontStyle109"/>
                <w:sz w:val="24"/>
              </w:rPr>
              <w:t>подобия треугольников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11.01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Второй и третий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признаки подобия треугольников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12.01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790"/>
        </w:trPr>
        <w:tc>
          <w:tcPr>
            <w:tcW w:w="35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34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Второй и третий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признаки подобия треугольников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18.01</w:t>
            </w:r>
          </w:p>
        </w:tc>
        <w:tc>
          <w:tcPr>
            <w:tcW w:w="662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теме: «Признаки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подобия треугольников»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19.01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b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 xml:space="preserve">Контрольная работа № 3 </w:t>
            </w:r>
            <w:r w:rsidRPr="00E31ECE">
              <w:rPr>
                <w:rStyle w:val="FontStyle109"/>
                <w:b/>
                <w:sz w:val="24"/>
              </w:rPr>
              <w:t xml:space="preserve">по теме: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b/>
                <w:sz w:val="24"/>
              </w:rPr>
              <w:t>«Признаки подобия треугольников»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КР№3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25.01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56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Средняя  линия треугольника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26.01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56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Свойство медиан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треугольника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2"/>
                <w:b w:val="0"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39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Пропорциональные отрезки в прямоугольном треугольнике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40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Пропорциональные отрезки в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прямоугольном треугольнике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8.02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41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Практические приложения подобия треугольников. Задачи на построение.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9.02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Практические приложения подобия треугольников. Задачи на построение.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15.02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Практические приложения подобия треугольников. Задачи на построение.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16.02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44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Синус, косинус и тангенс острого угла прямоугольного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треугольника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22.02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73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vertAlign w:val="superscript"/>
              </w:rPr>
            </w:pPr>
            <w:r w:rsidRPr="00E31ECE">
              <w:t>Значения синуса, косинуса, тангенса для углов 30</w:t>
            </w:r>
            <w:r w:rsidRPr="00E31ECE">
              <w:rPr>
                <w:vertAlign w:val="superscript"/>
              </w:rPr>
              <w:t>0</w:t>
            </w:r>
            <w:r w:rsidRPr="00E31ECE">
              <w:t>, 45</w:t>
            </w:r>
            <w:r w:rsidRPr="00E31ECE">
              <w:rPr>
                <w:vertAlign w:val="superscript"/>
              </w:rPr>
              <w:t>0</w:t>
            </w:r>
            <w:r w:rsidRPr="00E31ECE">
              <w:t>, 60</w:t>
            </w:r>
            <w:r w:rsidRPr="00E31ECE">
              <w:rPr>
                <w:vertAlign w:val="superscript"/>
              </w:rPr>
              <w:t>0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1.03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46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Соотношение между сторонами и углами прямоугольного треугольника. Решение задач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widowControl/>
              <w:jc w:val="center"/>
            </w:pPr>
            <w:r>
              <w:t>2.03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  <w:widowControl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47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Решение задач по теме «Подобные треугольники»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  <w:r w:rsidRPr="00E31ECE">
              <w:rPr>
                <w:spacing w:val="40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9.03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48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b/>
              </w:rPr>
            </w:pPr>
            <w:r w:rsidRPr="00E31ECE">
              <w:rPr>
                <w:b/>
              </w:rPr>
              <w:t xml:space="preserve">Контрольная работа № 4 по теме: </w:t>
            </w:r>
          </w:p>
          <w:p w:rsidR="00B72EA1" w:rsidRPr="00E31ECE" w:rsidRDefault="00B72EA1" w:rsidP="001E54A0">
            <w:pPr>
              <w:pStyle w:val="Style36"/>
            </w:pPr>
            <w:r w:rsidRPr="00E31ECE">
              <w:rPr>
                <w:b/>
              </w:rPr>
              <w:t>«Применение подобия треугольников»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  <w:r w:rsidRPr="00E31ECE">
              <w:rPr>
                <w:spacing w:val="40"/>
              </w:rPr>
              <w:t>КР№4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15.03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gridAfter w:val="1"/>
          <w:wAfter w:w="13" w:type="pct"/>
          <w:trHeight w:val="413"/>
        </w:trPr>
        <w:tc>
          <w:tcPr>
            <w:tcW w:w="4987" w:type="pct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  <w:rPr>
                <w:b/>
                <w:spacing w:val="40"/>
              </w:rPr>
            </w:pPr>
            <w:r w:rsidRPr="00E31ECE">
              <w:rPr>
                <w:b/>
                <w:spacing w:val="40"/>
              </w:rPr>
              <w:t>Окружность (15 ч)</w:t>
            </w:r>
          </w:p>
        </w:tc>
      </w:tr>
      <w:tr w:rsidR="00B72EA1" w:rsidRPr="00E31ECE" w:rsidTr="001E54A0">
        <w:trPr>
          <w:trHeight w:val="62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49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Взаимное расположение прямой и окружности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  <w:r w:rsidRPr="00E31ECE">
              <w:rPr>
                <w:spacing w:val="40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16.03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50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Касательная к</w:t>
            </w:r>
          </w:p>
          <w:p w:rsidR="00B72EA1" w:rsidRPr="00E31ECE" w:rsidRDefault="00B72EA1" w:rsidP="001E54A0">
            <w:pPr>
              <w:pStyle w:val="Style36"/>
            </w:pPr>
            <w:r w:rsidRPr="00E31ECE">
              <w:t xml:space="preserve"> окружности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</w:pPr>
            <w:r w:rsidRPr="00E31ECE"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spacing w:val="40"/>
              </w:rPr>
            </w:pPr>
            <w:r w:rsidRPr="00E31ECE">
              <w:rPr>
                <w:spacing w:val="40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22.03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51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</w:pPr>
            <w:r w:rsidRPr="00E31ECE">
              <w:t>Касательная к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t xml:space="preserve"> окружности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23.03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Градусная мера дуги окружности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5.04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Теорема о вписанном угле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Провер</w:t>
            </w:r>
            <w:r w:rsidRPr="00E31ECE">
              <w:rPr>
                <w:rStyle w:val="FontStyle109"/>
                <w:spacing w:val="40"/>
                <w:sz w:val="24"/>
              </w:rPr>
              <w:softHyphen/>
              <w:t>ка до</w:t>
            </w:r>
            <w:r w:rsidRPr="00E31ECE">
              <w:rPr>
                <w:rStyle w:val="FontStyle109"/>
                <w:spacing w:val="40"/>
                <w:sz w:val="24"/>
              </w:rPr>
              <w:softHyphen/>
              <w:t>машне</w:t>
            </w:r>
            <w:r w:rsidRPr="00E31ECE">
              <w:rPr>
                <w:rStyle w:val="FontStyle109"/>
                <w:spacing w:val="40"/>
                <w:sz w:val="24"/>
              </w:rPr>
              <w:softHyphen/>
              <w:t>го зада</w:t>
            </w:r>
            <w:r w:rsidRPr="00E31ECE">
              <w:rPr>
                <w:rStyle w:val="FontStyle109"/>
                <w:spacing w:val="40"/>
                <w:sz w:val="24"/>
              </w:rPr>
              <w:softHyphen/>
              <w:t>ния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6.04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54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Теорема об отрезках пересекающихся хорд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</w:t>
            </w:r>
            <w:r w:rsidRPr="00E31ECE">
              <w:rPr>
                <w:rStyle w:val="FontStyle109"/>
                <w:spacing w:val="40"/>
                <w:sz w:val="24"/>
              </w:rPr>
              <w:softHyphen/>
              <w:t>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12.04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73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 «Центральные и вписанные углы»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13.04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Свойство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биссектрисы угла.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 Серединный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перпендикуляр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ФО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19.04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68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Теорема о точке пересечения высот треугольника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СР</w:t>
            </w:r>
          </w:p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20.04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454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Вписанная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окружность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rStyle w:val="FontStyle109"/>
                <w:sz w:val="24"/>
                <w:szCs w:val="24"/>
              </w:rPr>
            </w:pPr>
            <w:r w:rsidRPr="00E77496">
              <w:rPr>
                <w:rStyle w:val="FontStyle109"/>
                <w:sz w:val="24"/>
                <w:szCs w:val="24"/>
              </w:rPr>
              <w:t>Индивиду</w:t>
            </w:r>
            <w:r w:rsidRPr="00E77496">
              <w:rPr>
                <w:rStyle w:val="FontStyle109"/>
                <w:sz w:val="24"/>
                <w:szCs w:val="24"/>
              </w:rPr>
              <w:softHyphen/>
              <w:t>альный  опрос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26.04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6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59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Свойство описанного четырехугольника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77496" w:rsidRDefault="00B72EA1" w:rsidP="001E54A0">
            <w:pPr>
              <w:pStyle w:val="NoSpacing"/>
              <w:rPr>
                <w:rStyle w:val="FontStyle109"/>
                <w:sz w:val="24"/>
                <w:szCs w:val="24"/>
              </w:rPr>
            </w:pPr>
            <w:r w:rsidRPr="00E77496">
              <w:rPr>
                <w:rStyle w:val="FontStyle109"/>
                <w:sz w:val="24"/>
                <w:szCs w:val="24"/>
              </w:rPr>
              <w:t xml:space="preserve">      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27.04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60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Описанная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окружность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УО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3.05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61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«Окружность»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4.05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6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62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Решение задач по теме «Окружность»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10.05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846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63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2"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>Контрольная работа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b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 xml:space="preserve">№ 5 </w:t>
            </w:r>
            <w:r w:rsidRPr="00E31ECE">
              <w:rPr>
                <w:rStyle w:val="FontStyle109"/>
                <w:b/>
                <w:sz w:val="24"/>
              </w:rPr>
              <w:t xml:space="preserve">по теме: 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b/>
                <w:sz w:val="24"/>
              </w:rPr>
              <w:t>«Окружность»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КР№5</w:t>
            </w:r>
          </w:p>
          <w:p w:rsidR="00B72EA1" w:rsidRPr="00E31ECE" w:rsidRDefault="00B72EA1" w:rsidP="001E54A0">
            <w:pPr>
              <w:pStyle w:val="Style36"/>
              <w:rPr>
                <w:rStyle w:val="FontStyle109"/>
                <w:spacing w:val="40"/>
                <w:sz w:val="24"/>
              </w:rPr>
            </w:pP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A4765F">
            <w:pPr>
              <w:pStyle w:val="Style2"/>
              <w:jc w:val="center"/>
            </w:pPr>
            <w:r>
              <w:t>11.05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332"/>
        </w:trPr>
        <w:tc>
          <w:tcPr>
            <w:tcW w:w="5000" w:type="pct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2"/>
              <w:jc w:val="center"/>
              <w:rPr>
                <w:b/>
                <w:spacing w:val="40"/>
              </w:rPr>
            </w:pPr>
            <w:r w:rsidRPr="00E31ECE">
              <w:rPr>
                <w:rStyle w:val="FontStyle109"/>
                <w:b/>
                <w:spacing w:val="40"/>
                <w:sz w:val="24"/>
              </w:rPr>
              <w:t>Повторение(7ч)</w:t>
            </w:r>
          </w:p>
        </w:tc>
      </w:tr>
      <w:tr w:rsidR="00B72EA1" w:rsidRPr="00E31ECE" w:rsidTr="001E54A0">
        <w:trPr>
          <w:trHeight w:val="56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64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Повторение по теме «Четырехугольники»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5C6710">
            <w:pPr>
              <w:pStyle w:val="Style2"/>
              <w:jc w:val="center"/>
            </w:pPr>
            <w:r>
              <w:t>17.05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65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Повторение по теме «Площадь»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5C6710">
            <w:pPr>
              <w:pStyle w:val="Style2"/>
              <w:jc w:val="center"/>
            </w:pPr>
            <w:r>
              <w:t>18.05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73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66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Повторение по теме «Подобные треугольники»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5C6710">
            <w:pPr>
              <w:pStyle w:val="Style2"/>
              <w:jc w:val="center"/>
            </w:pPr>
            <w:r>
              <w:t>24.05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E31ECE" w:rsidTr="001E54A0">
        <w:trPr>
          <w:trHeight w:val="510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67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 xml:space="preserve">Повторение темы </w:t>
            </w:r>
          </w:p>
          <w:p w:rsidR="00B72EA1" w:rsidRPr="00E31ECE" w:rsidRDefault="00B72EA1" w:rsidP="001E54A0">
            <w:pPr>
              <w:pStyle w:val="Style36"/>
              <w:rPr>
                <w:rStyle w:val="FontStyle102"/>
                <w:b w:val="0"/>
                <w:sz w:val="24"/>
              </w:rPr>
            </w:pPr>
            <w:r w:rsidRPr="00E31ECE">
              <w:rPr>
                <w:rStyle w:val="FontStyle109"/>
                <w:sz w:val="24"/>
              </w:rPr>
              <w:t>«Окружность»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5C6710">
            <w:pPr>
              <w:pStyle w:val="Style2"/>
              <w:jc w:val="center"/>
            </w:pPr>
            <w:r>
              <w:t>25.05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  <w:tr w:rsidR="00B72EA1" w:rsidRPr="00C05EC3" w:rsidTr="001E54A0">
        <w:trPr>
          <w:trHeight w:val="397"/>
        </w:trPr>
        <w:tc>
          <w:tcPr>
            <w:tcW w:w="3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68</w:t>
            </w:r>
          </w:p>
        </w:tc>
        <w:tc>
          <w:tcPr>
            <w:tcW w:w="16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rPr>
                <w:rStyle w:val="FontStyle102"/>
                <w:b w:val="0"/>
                <w:sz w:val="24"/>
              </w:rPr>
            </w:pPr>
            <w:r w:rsidRPr="00E31ECE">
              <w:rPr>
                <w:rStyle w:val="FontStyle102"/>
                <w:bCs/>
                <w:sz w:val="24"/>
              </w:rPr>
              <w:t>Решение задач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z w:val="24"/>
              </w:rPr>
            </w:pPr>
            <w:r w:rsidRPr="00E31ECE">
              <w:rPr>
                <w:rStyle w:val="FontStyle109"/>
                <w:sz w:val="24"/>
              </w:rPr>
              <w:t>1</w:t>
            </w:r>
          </w:p>
        </w:tc>
        <w:tc>
          <w:tcPr>
            <w:tcW w:w="10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36"/>
              <w:jc w:val="center"/>
              <w:rPr>
                <w:rStyle w:val="FontStyle109"/>
                <w:spacing w:val="40"/>
                <w:sz w:val="24"/>
              </w:rPr>
            </w:pPr>
            <w:r w:rsidRPr="00E31ECE">
              <w:rPr>
                <w:rStyle w:val="FontStyle109"/>
                <w:spacing w:val="40"/>
                <w:sz w:val="24"/>
              </w:rPr>
              <w:t>текущий</w:t>
            </w:r>
          </w:p>
        </w:tc>
        <w:tc>
          <w:tcPr>
            <w:tcW w:w="73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5C6710">
            <w:pPr>
              <w:pStyle w:val="Style2"/>
              <w:jc w:val="center"/>
            </w:pPr>
            <w:r>
              <w:t>31.05</w:t>
            </w:r>
          </w:p>
        </w:tc>
        <w:tc>
          <w:tcPr>
            <w:tcW w:w="66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EA1" w:rsidRPr="00E31ECE" w:rsidRDefault="00B72EA1" w:rsidP="001E54A0">
            <w:pPr>
              <w:pStyle w:val="Style2"/>
            </w:pPr>
          </w:p>
        </w:tc>
      </w:tr>
    </w:tbl>
    <w:p w:rsidR="00B72EA1" w:rsidRPr="00C05EC3" w:rsidRDefault="00B72EA1" w:rsidP="00C05EC3">
      <w:pPr>
        <w:jc w:val="center"/>
      </w:pPr>
    </w:p>
    <w:p w:rsidR="00B72EA1" w:rsidRDefault="00B72EA1">
      <w:r>
        <w:t>УС устный счет                                          ИЗ       индивидуальное задание</w:t>
      </w:r>
    </w:p>
    <w:p w:rsidR="00B72EA1" w:rsidRDefault="00B72EA1">
      <w:r>
        <w:t>УО устный опрос                                        МТ      математический диктант</w:t>
      </w:r>
    </w:p>
    <w:p w:rsidR="00B72EA1" w:rsidRDefault="00B72EA1">
      <w:r>
        <w:t>ФО фронтальный опрос                             ПР      практическая работа</w:t>
      </w:r>
    </w:p>
    <w:p w:rsidR="00B72EA1" w:rsidRPr="00C05EC3" w:rsidRDefault="00B72EA1">
      <w:r>
        <w:t>СР самостоятельная работа                        КР      контрольная работа</w:t>
      </w:r>
    </w:p>
    <w:sectPr w:rsidR="00B72EA1" w:rsidRPr="00C05EC3" w:rsidSect="00BF38F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97B3D"/>
    <w:multiLevelType w:val="hybridMultilevel"/>
    <w:tmpl w:val="61F0B2A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">
    <w:nsid w:val="25A3088C"/>
    <w:multiLevelType w:val="hybridMultilevel"/>
    <w:tmpl w:val="EDF2F8F4"/>
    <w:lvl w:ilvl="0" w:tplc="EFF8AEF2">
      <w:start w:val="1"/>
      <w:numFmt w:val="decimal"/>
      <w:lvlText w:val="%1)"/>
      <w:lvlJc w:val="left"/>
      <w:pPr>
        <w:ind w:left="38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10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2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4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6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8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0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2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44" w:hanging="180"/>
      </w:pPr>
      <w:rPr>
        <w:rFonts w:cs="Times New Roman"/>
      </w:rPr>
    </w:lvl>
  </w:abstractNum>
  <w:abstractNum w:abstractNumId="2">
    <w:nsid w:val="35147C82"/>
    <w:multiLevelType w:val="hybridMultilevel"/>
    <w:tmpl w:val="A55A12C0"/>
    <w:lvl w:ilvl="0" w:tplc="754A15B2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">
    <w:nsid w:val="407910BB"/>
    <w:multiLevelType w:val="hybridMultilevel"/>
    <w:tmpl w:val="13A63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4A0FC4"/>
    <w:multiLevelType w:val="multilevel"/>
    <w:tmpl w:val="FB42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535423D"/>
    <w:multiLevelType w:val="hybridMultilevel"/>
    <w:tmpl w:val="3560EF88"/>
    <w:lvl w:ilvl="0" w:tplc="EE92131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B5E0614"/>
    <w:multiLevelType w:val="hybridMultilevel"/>
    <w:tmpl w:val="09C0664A"/>
    <w:lvl w:ilvl="0" w:tplc="78A84602">
      <w:start w:val="1"/>
      <w:numFmt w:val="decimal"/>
      <w:lvlText w:val="%1)"/>
      <w:lvlJc w:val="left"/>
      <w:pPr>
        <w:ind w:left="37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9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1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3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5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7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9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1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3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5EC3"/>
    <w:rsid w:val="00002A6E"/>
    <w:rsid w:val="00005CA8"/>
    <w:rsid w:val="00033ADA"/>
    <w:rsid w:val="00053FF3"/>
    <w:rsid w:val="00087D6C"/>
    <w:rsid w:val="000B4452"/>
    <w:rsid w:val="00103205"/>
    <w:rsid w:val="0011036F"/>
    <w:rsid w:val="00117C00"/>
    <w:rsid w:val="001314C6"/>
    <w:rsid w:val="001829D2"/>
    <w:rsid w:val="001C0706"/>
    <w:rsid w:val="001E54A0"/>
    <w:rsid w:val="001F70B2"/>
    <w:rsid w:val="001F7970"/>
    <w:rsid w:val="002026BE"/>
    <w:rsid w:val="00202E90"/>
    <w:rsid w:val="00213519"/>
    <w:rsid w:val="002225F1"/>
    <w:rsid w:val="00255352"/>
    <w:rsid w:val="0026196A"/>
    <w:rsid w:val="00265261"/>
    <w:rsid w:val="002A35A4"/>
    <w:rsid w:val="002A5A64"/>
    <w:rsid w:val="002A7F1B"/>
    <w:rsid w:val="002F2EF7"/>
    <w:rsid w:val="00312377"/>
    <w:rsid w:val="00342F08"/>
    <w:rsid w:val="003622CF"/>
    <w:rsid w:val="00392888"/>
    <w:rsid w:val="003A0A78"/>
    <w:rsid w:val="003A3320"/>
    <w:rsid w:val="003A3B39"/>
    <w:rsid w:val="003B162D"/>
    <w:rsid w:val="003E004A"/>
    <w:rsid w:val="003E057C"/>
    <w:rsid w:val="003F6DC4"/>
    <w:rsid w:val="00404671"/>
    <w:rsid w:val="00414A62"/>
    <w:rsid w:val="004342F0"/>
    <w:rsid w:val="00441477"/>
    <w:rsid w:val="00473BF1"/>
    <w:rsid w:val="004C6C91"/>
    <w:rsid w:val="004D10A8"/>
    <w:rsid w:val="004E7465"/>
    <w:rsid w:val="005020CA"/>
    <w:rsid w:val="00540D58"/>
    <w:rsid w:val="00550C93"/>
    <w:rsid w:val="0056313D"/>
    <w:rsid w:val="00571B60"/>
    <w:rsid w:val="005C6710"/>
    <w:rsid w:val="005D5D51"/>
    <w:rsid w:val="005E106C"/>
    <w:rsid w:val="00600A0D"/>
    <w:rsid w:val="00601639"/>
    <w:rsid w:val="00602E43"/>
    <w:rsid w:val="00634C85"/>
    <w:rsid w:val="00637A87"/>
    <w:rsid w:val="00646DA5"/>
    <w:rsid w:val="006473C3"/>
    <w:rsid w:val="00661989"/>
    <w:rsid w:val="00666D83"/>
    <w:rsid w:val="00673284"/>
    <w:rsid w:val="00673A5C"/>
    <w:rsid w:val="006A0810"/>
    <w:rsid w:val="006E6C3D"/>
    <w:rsid w:val="006F1167"/>
    <w:rsid w:val="00750FC4"/>
    <w:rsid w:val="00774B62"/>
    <w:rsid w:val="007F5D41"/>
    <w:rsid w:val="007F7998"/>
    <w:rsid w:val="0083331E"/>
    <w:rsid w:val="00844DD3"/>
    <w:rsid w:val="0086456F"/>
    <w:rsid w:val="00886BA3"/>
    <w:rsid w:val="008A2C88"/>
    <w:rsid w:val="009028E4"/>
    <w:rsid w:val="0090742F"/>
    <w:rsid w:val="009E4E4F"/>
    <w:rsid w:val="00A03E30"/>
    <w:rsid w:val="00A306DF"/>
    <w:rsid w:val="00A4765F"/>
    <w:rsid w:val="00A667DF"/>
    <w:rsid w:val="00A83422"/>
    <w:rsid w:val="00AA3B0F"/>
    <w:rsid w:val="00AA412B"/>
    <w:rsid w:val="00AD2A54"/>
    <w:rsid w:val="00B134FF"/>
    <w:rsid w:val="00B2752D"/>
    <w:rsid w:val="00B54695"/>
    <w:rsid w:val="00B65939"/>
    <w:rsid w:val="00B70A3E"/>
    <w:rsid w:val="00B72EA1"/>
    <w:rsid w:val="00BB1FD5"/>
    <w:rsid w:val="00BF38F9"/>
    <w:rsid w:val="00C05EC3"/>
    <w:rsid w:val="00C26388"/>
    <w:rsid w:val="00C45881"/>
    <w:rsid w:val="00C87F5E"/>
    <w:rsid w:val="00C9696F"/>
    <w:rsid w:val="00CA5D0C"/>
    <w:rsid w:val="00CB40E2"/>
    <w:rsid w:val="00CC1BE8"/>
    <w:rsid w:val="00CC2D30"/>
    <w:rsid w:val="00CE50C3"/>
    <w:rsid w:val="00D16F99"/>
    <w:rsid w:val="00D6086C"/>
    <w:rsid w:val="00DE53EE"/>
    <w:rsid w:val="00DF27F5"/>
    <w:rsid w:val="00E040D4"/>
    <w:rsid w:val="00E31ECE"/>
    <w:rsid w:val="00E77496"/>
    <w:rsid w:val="00F04A7C"/>
    <w:rsid w:val="00F56881"/>
    <w:rsid w:val="00F933D6"/>
    <w:rsid w:val="00FF4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EC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C05EC3"/>
    <w:rPr>
      <w:rFonts w:ascii="Times New Roman" w:hAnsi="Times New Roman"/>
    </w:rPr>
  </w:style>
  <w:style w:type="character" w:customStyle="1" w:styleId="NoSpacingChar">
    <w:name w:val="No Spacing Char"/>
    <w:link w:val="NoSpacing"/>
    <w:uiPriority w:val="99"/>
    <w:locked/>
    <w:rsid w:val="00C05EC3"/>
    <w:rPr>
      <w:rFonts w:ascii="Times New Roman" w:hAnsi="Times New Roman"/>
      <w:sz w:val="22"/>
      <w:lang w:eastAsia="ru-RU"/>
    </w:rPr>
  </w:style>
  <w:style w:type="paragraph" w:customStyle="1" w:styleId="Style2">
    <w:name w:val="Style2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character" w:customStyle="1" w:styleId="FontStyle102">
    <w:name w:val="Font Style102"/>
    <w:uiPriority w:val="99"/>
    <w:rsid w:val="00C05EC3"/>
    <w:rPr>
      <w:rFonts w:ascii="Times New Roman" w:hAnsi="Times New Roman"/>
      <w:b/>
      <w:sz w:val="20"/>
    </w:rPr>
  </w:style>
  <w:style w:type="character" w:customStyle="1" w:styleId="FontStyle109">
    <w:name w:val="Font Style109"/>
    <w:uiPriority w:val="99"/>
    <w:rsid w:val="00C05EC3"/>
    <w:rPr>
      <w:rFonts w:ascii="Times New Roman" w:hAnsi="Times New Roman"/>
      <w:sz w:val="20"/>
    </w:rPr>
  </w:style>
  <w:style w:type="paragraph" w:styleId="ListParagraph">
    <w:name w:val="List Paragraph"/>
    <w:basedOn w:val="Normal"/>
    <w:uiPriority w:val="99"/>
    <w:qFormat/>
    <w:rsid w:val="00C05EC3"/>
    <w:pPr>
      <w:ind w:left="720"/>
      <w:contextualSpacing/>
    </w:pPr>
  </w:style>
  <w:style w:type="table" w:styleId="TableGrid">
    <w:name w:val="Table Grid"/>
    <w:basedOn w:val="TableNormal"/>
    <w:uiPriority w:val="99"/>
    <w:rsid w:val="00C05EC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05EC3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rsid w:val="00C05EC3"/>
    <w:rPr>
      <w:rFonts w:ascii="Tahoma" w:eastAsia="Calibri" w:hAnsi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05EC3"/>
    <w:rPr>
      <w:rFonts w:ascii="Tahoma" w:hAnsi="Tahoma" w:cs="Times New Roman"/>
      <w:sz w:val="16"/>
      <w:szCs w:val="16"/>
    </w:rPr>
  </w:style>
  <w:style w:type="paragraph" w:styleId="Footer">
    <w:name w:val="footer"/>
    <w:basedOn w:val="Normal"/>
    <w:link w:val="FooterChar"/>
    <w:uiPriority w:val="99"/>
    <w:rsid w:val="00C05EC3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05EC3"/>
    <w:rPr>
      <w:rFonts w:ascii="Calibri" w:hAnsi="Calibri" w:cs="Times New Roman"/>
    </w:rPr>
  </w:style>
  <w:style w:type="paragraph" w:customStyle="1" w:styleId="Style1">
    <w:name w:val="Style1"/>
    <w:basedOn w:val="Normal"/>
    <w:uiPriority w:val="99"/>
    <w:rsid w:val="00C05EC3"/>
    <w:pPr>
      <w:widowControl w:val="0"/>
      <w:autoSpaceDE w:val="0"/>
      <w:autoSpaceDN w:val="0"/>
      <w:adjustRightInd w:val="0"/>
      <w:spacing w:line="278" w:lineRule="exact"/>
      <w:jc w:val="center"/>
    </w:pPr>
  </w:style>
  <w:style w:type="paragraph" w:customStyle="1" w:styleId="Style3">
    <w:name w:val="Style3"/>
    <w:basedOn w:val="Normal"/>
    <w:uiPriority w:val="99"/>
    <w:rsid w:val="00C05EC3"/>
    <w:pPr>
      <w:widowControl w:val="0"/>
      <w:autoSpaceDE w:val="0"/>
      <w:autoSpaceDN w:val="0"/>
      <w:adjustRightInd w:val="0"/>
      <w:spacing w:line="235" w:lineRule="exact"/>
      <w:ind w:firstLine="77"/>
    </w:pPr>
  </w:style>
  <w:style w:type="paragraph" w:customStyle="1" w:styleId="Style6">
    <w:name w:val="Style6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Normal"/>
    <w:uiPriority w:val="99"/>
    <w:rsid w:val="00C05EC3"/>
    <w:pPr>
      <w:widowControl w:val="0"/>
      <w:autoSpaceDE w:val="0"/>
      <w:autoSpaceDN w:val="0"/>
      <w:adjustRightInd w:val="0"/>
      <w:spacing w:line="216" w:lineRule="exact"/>
      <w:jc w:val="right"/>
    </w:pPr>
  </w:style>
  <w:style w:type="paragraph" w:customStyle="1" w:styleId="Style33">
    <w:name w:val="Style33"/>
    <w:basedOn w:val="Normal"/>
    <w:uiPriority w:val="99"/>
    <w:rsid w:val="00C05EC3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36">
    <w:name w:val="Style36"/>
    <w:basedOn w:val="Normal"/>
    <w:uiPriority w:val="99"/>
    <w:rsid w:val="00C05EC3"/>
    <w:pPr>
      <w:widowControl w:val="0"/>
      <w:autoSpaceDE w:val="0"/>
      <w:autoSpaceDN w:val="0"/>
      <w:adjustRightInd w:val="0"/>
      <w:spacing w:line="230" w:lineRule="exact"/>
    </w:pPr>
  </w:style>
  <w:style w:type="character" w:customStyle="1" w:styleId="FontStyle104">
    <w:name w:val="Font Style104"/>
    <w:uiPriority w:val="99"/>
    <w:rsid w:val="00C05EC3"/>
    <w:rPr>
      <w:rFonts w:ascii="Times New Roman" w:hAnsi="Times New Roman"/>
      <w:b/>
      <w:spacing w:val="20"/>
      <w:sz w:val="12"/>
    </w:rPr>
  </w:style>
  <w:style w:type="character" w:customStyle="1" w:styleId="FontStyle113">
    <w:name w:val="Font Style113"/>
    <w:uiPriority w:val="99"/>
    <w:rsid w:val="00C05EC3"/>
    <w:rPr>
      <w:rFonts w:ascii="Times New Roman" w:hAnsi="Times New Roman"/>
      <w:spacing w:val="-10"/>
      <w:sz w:val="12"/>
    </w:rPr>
  </w:style>
  <w:style w:type="paragraph" w:customStyle="1" w:styleId="Style5">
    <w:name w:val="Style5"/>
    <w:basedOn w:val="Normal"/>
    <w:uiPriority w:val="99"/>
    <w:rsid w:val="00C05EC3"/>
    <w:pPr>
      <w:widowControl w:val="0"/>
      <w:autoSpaceDE w:val="0"/>
      <w:autoSpaceDN w:val="0"/>
      <w:adjustRightInd w:val="0"/>
      <w:spacing w:line="226" w:lineRule="exact"/>
      <w:jc w:val="center"/>
    </w:pPr>
  </w:style>
  <w:style w:type="paragraph" w:customStyle="1" w:styleId="Style41">
    <w:name w:val="Style41"/>
    <w:basedOn w:val="Normal"/>
    <w:uiPriority w:val="99"/>
    <w:rsid w:val="00C05EC3"/>
    <w:pPr>
      <w:widowControl w:val="0"/>
      <w:autoSpaceDE w:val="0"/>
      <w:autoSpaceDN w:val="0"/>
      <w:adjustRightInd w:val="0"/>
      <w:spacing w:line="233" w:lineRule="exact"/>
    </w:pPr>
  </w:style>
  <w:style w:type="character" w:customStyle="1" w:styleId="FontStyle110">
    <w:name w:val="Font Style110"/>
    <w:uiPriority w:val="99"/>
    <w:rsid w:val="00C05EC3"/>
    <w:rPr>
      <w:rFonts w:ascii="Times New Roman" w:hAnsi="Times New Roman"/>
      <w:i/>
      <w:sz w:val="20"/>
    </w:rPr>
  </w:style>
  <w:style w:type="paragraph" w:customStyle="1" w:styleId="Style30">
    <w:name w:val="Style30"/>
    <w:basedOn w:val="Normal"/>
    <w:uiPriority w:val="99"/>
    <w:rsid w:val="00C05EC3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32">
    <w:name w:val="Style32"/>
    <w:basedOn w:val="Normal"/>
    <w:uiPriority w:val="99"/>
    <w:rsid w:val="00C05EC3"/>
    <w:pPr>
      <w:widowControl w:val="0"/>
      <w:autoSpaceDE w:val="0"/>
      <w:autoSpaceDN w:val="0"/>
      <w:adjustRightInd w:val="0"/>
      <w:spacing w:line="230" w:lineRule="exact"/>
    </w:pPr>
  </w:style>
  <w:style w:type="paragraph" w:customStyle="1" w:styleId="Style18">
    <w:name w:val="Style18"/>
    <w:basedOn w:val="Normal"/>
    <w:uiPriority w:val="99"/>
    <w:rsid w:val="00C05EC3"/>
    <w:pPr>
      <w:widowControl w:val="0"/>
      <w:autoSpaceDE w:val="0"/>
      <w:autoSpaceDN w:val="0"/>
      <w:adjustRightInd w:val="0"/>
      <w:spacing w:line="115" w:lineRule="exact"/>
    </w:pPr>
  </w:style>
  <w:style w:type="paragraph" w:customStyle="1" w:styleId="Style29">
    <w:name w:val="Style29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paragraph" w:customStyle="1" w:styleId="Style20">
    <w:name w:val="Style20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Normal"/>
    <w:uiPriority w:val="99"/>
    <w:rsid w:val="00C05EC3"/>
    <w:pPr>
      <w:widowControl w:val="0"/>
      <w:autoSpaceDE w:val="0"/>
      <w:autoSpaceDN w:val="0"/>
      <w:adjustRightInd w:val="0"/>
      <w:spacing w:line="235" w:lineRule="exact"/>
      <w:ind w:firstLine="53"/>
    </w:pPr>
  </w:style>
  <w:style w:type="paragraph" w:customStyle="1" w:styleId="Style12">
    <w:name w:val="Style12"/>
    <w:basedOn w:val="Normal"/>
    <w:uiPriority w:val="99"/>
    <w:rsid w:val="00C05EC3"/>
    <w:pPr>
      <w:widowControl w:val="0"/>
      <w:autoSpaceDE w:val="0"/>
      <w:autoSpaceDN w:val="0"/>
      <w:adjustRightInd w:val="0"/>
      <w:jc w:val="right"/>
    </w:pPr>
  </w:style>
  <w:style w:type="paragraph" w:customStyle="1" w:styleId="Style21">
    <w:name w:val="Style21"/>
    <w:basedOn w:val="Normal"/>
    <w:uiPriority w:val="99"/>
    <w:rsid w:val="00C05EC3"/>
    <w:pPr>
      <w:widowControl w:val="0"/>
      <w:autoSpaceDE w:val="0"/>
      <w:autoSpaceDN w:val="0"/>
      <w:adjustRightInd w:val="0"/>
      <w:spacing w:line="1166" w:lineRule="exact"/>
      <w:jc w:val="right"/>
    </w:pPr>
  </w:style>
  <w:style w:type="paragraph" w:customStyle="1" w:styleId="Style47">
    <w:name w:val="Style47"/>
    <w:basedOn w:val="Normal"/>
    <w:uiPriority w:val="99"/>
    <w:rsid w:val="00C05EC3"/>
    <w:pPr>
      <w:widowControl w:val="0"/>
      <w:autoSpaceDE w:val="0"/>
      <w:autoSpaceDN w:val="0"/>
      <w:adjustRightInd w:val="0"/>
      <w:spacing w:line="233" w:lineRule="exact"/>
    </w:pPr>
  </w:style>
  <w:style w:type="paragraph" w:customStyle="1" w:styleId="Style50">
    <w:name w:val="Style50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Normal"/>
    <w:uiPriority w:val="99"/>
    <w:rsid w:val="00C05EC3"/>
    <w:pPr>
      <w:widowControl w:val="0"/>
      <w:autoSpaceDE w:val="0"/>
      <w:autoSpaceDN w:val="0"/>
      <w:adjustRightInd w:val="0"/>
      <w:spacing w:line="234" w:lineRule="exact"/>
    </w:pPr>
  </w:style>
  <w:style w:type="paragraph" w:customStyle="1" w:styleId="1">
    <w:name w:val="Абзац списка1"/>
    <w:basedOn w:val="Normal"/>
    <w:uiPriority w:val="99"/>
    <w:rsid w:val="00C05EC3"/>
    <w:pPr>
      <w:widowControl w:val="0"/>
      <w:autoSpaceDE w:val="0"/>
      <w:autoSpaceDN w:val="0"/>
      <w:adjustRightInd w:val="0"/>
      <w:ind w:left="720"/>
    </w:pPr>
  </w:style>
  <w:style w:type="paragraph" w:customStyle="1" w:styleId="Style55">
    <w:name w:val="Style55"/>
    <w:basedOn w:val="Normal"/>
    <w:uiPriority w:val="99"/>
    <w:rsid w:val="00C05EC3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6">
    <w:name w:val="Style56"/>
    <w:basedOn w:val="Normal"/>
    <w:uiPriority w:val="99"/>
    <w:rsid w:val="00C05EC3"/>
    <w:pPr>
      <w:widowControl w:val="0"/>
      <w:autoSpaceDE w:val="0"/>
      <w:autoSpaceDN w:val="0"/>
      <w:adjustRightInd w:val="0"/>
      <w:spacing w:line="226" w:lineRule="exact"/>
    </w:pPr>
  </w:style>
  <w:style w:type="paragraph" w:customStyle="1" w:styleId="Style57">
    <w:name w:val="Style57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character" w:customStyle="1" w:styleId="FontStyle133">
    <w:name w:val="Font Style133"/>
    <w:uiPriority w:val="99"/>
    <w:rsid w:val="00C05EC3"/>
    <w:rPr>
      <w:rFonts w:ascii="Franklin Gothic Book" w:hAnsi="Franklin Gothic Book"/>
      <w:b/>
      <w:sz w:val="14"/>
    </w:rPr>
  </w:style>
  <w:style w:type="paragraph" w:customStyle="1" w:styleId="Style58">
    <w:name w:val="Style58"/>
    <w:basedOn w:val="Normal"/>
    <w:uiPriority w:val="99"/>
    <w:rsid w:val="00C05EC3"/>
    <w:pPr>
      <w:widowControl w:val="0"/>
      <w:autoSpaceDE w:val="0"/>
      <w:autoSpaceDN w:val="0"/>
      <w:adjustRightInd w:val="0"/>
      <w:spacing w:line="226" w:lineRule="exact"/>
    </w:pPr>
  </w:style>
  <w:style w:type="paragraph" w:customStyle="1" w:styleId="Style44">
    <w:name w:val="Style44"/>
    <w:basedOn w:val="Normal"/>
    <w:uiPriority w:val="99"/>
    <w:rsid w:val="00C05EC3"/>
    <w:pPr>
      <w:widowControl w:val="0"/>
      <w:autoSpaceDE w:val="0"/>
      <w:autoSpaceDN w:val="0"/>
      <w:adjustRightInd w:val="0"/>
      <w:spacing w:line="216" w:lineRule="exact"/>
      <w:jc w:val="right"/>
    </w:pPr>
  </w:style>
  <w:style w:type="paragraph" w:customStyle="1" w:styleId="Style63">
    <w:name w:val="Style63"/>
    <w:basedOn w:val="Normal"/>
    <w:uiPriority w:val="99"/>
    <w:rsid w:val="00C05EC3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64">
    <w:name w:val="Style64"/>
    <w:basedOn w:val="Normal"/>
    <w:uiPriority w:val="99"/>
    <w:rsid w:val="00C05EC3"/>
    <w:pPr>
      <w:widowControl w:val="0"/>
      <w:autoSpaceDE w:val="0"/>
      <w:autoSpaceDN w:val="0"/>
      <w:adjustRightInd w:val="0"/>
    </w:pPr>
  </w:style>
  <w:style w:type="character" w:customStyle="1" w:styleId="FontStyle136">
    <w:name w:val="Font Style136"/>
    <w:uiPriority w:val="99"/>
    <w:rsid w:val="00C05EC3"/>
    <w:rPr>
      <w:rFonts w:ascii="Times New Roman" w:hAnsi="Times New Roman"/>
      <w:b/>
      <w:sz w:val="14"/>
    </w:rPr>
  </w:style>
  <w:style w:type="paragraph" w:styleId="DocumentMap">
    <w:name w:val="Document Map"/>
    <w:basedOn w:val="Normal"/>
    <w:link w:val="DocumentMapChar"/>
    <w:uiPriority w:val="99"/>
    <w:semiHidden/>
    <w:rsid w:val="0040467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F1167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57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7.bin"/><Relationship Id="rId18" Type="http://schemas.openxmlformats.org/officeDocument/2006/relationships/image" Target="media/image3.wmf"/><Relationship Id="rId3" Type="http://schemas.openxmlformats.org/officeDocument/2006/relationships/settings" Target="settings.xml"/><Relationship Id="rId21" Type="http://schemas.openxmlformats.org/officeDocument/2006/relationships/oleObject" Target="embeddings/oleObject14.bin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oleObject" Target="embeddings/oleObject10.bin"/><Relationship Id="rId20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oleObject" Target="embeddings/oleObject9.bin"/><Relationship Id="rId23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411</TotalTime>
  <Pages>17</Pages>
  <Words>3322</Words>
  <Characters>18937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w711111011</cp:lastModifiedBy>
  <cp:revision>42</cp:revision>
  <cp:lastPrinted>2017-09-17T09:35:00Z</cp:lastPrinted>
  <dcterms:created xsi:type="dcterms:W3CDTF">2015-12-04T13:44:00Z</dcterms:created>
  <dcterms:modified xsi:type="dcterms:W3CDTF">2017-10-11T15:58:00Z</dcterms:modified>
</cp:coreProperties>
</file>